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4814"/>
        <w:gridCol w:w="4814"/>
      </w:tblGrid>
      <w:tr w:rsidR="00CC3939">
        <w:trPr>
          <w:trHeight w:val="569"/>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Klaus Brønd Laursen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Department of Management, Aarhus University. Denmark</w:t>
            </w:r>
          </w:p>
        </w:tc>
      </w:tr>
      <w:tr w:rsidR="00CC3939">
        <w:trPr>
          <w:trHeight w:val="569"/>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Gorm Harste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Department of Political and Social Science, Aarhus University. Denmark</w:t>
            </w:r>
          </w:p>
        </w:tc>
      </w:tr>
      <w:tr w:rsidR="00CC3939">
        <w:trPr>
          <w:trHeight w:val="868"/>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Gina Atzeni</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Department of Sociology,</w:t>
            </w:r>
            <w:r>
              <w:rPr>
                <w:rFonts w:ascii="Bell MT" w:eastAsia="Bell MT" w:hAnsi="Bell MT" w:cs="Bell MT"/>
                <w:lang w:val="en-US"/>
              </w:rPr>
              <w:br/>
            </w:r>
            <w:r>
              <w:rPr>
                <w:rFonts w:ascii="Bell MT" w:eastAsia="Bell MT" w:hAnsi="Bell MT" w:cs="Bell MT"/>
                <w:shd w:val="clear" w:color="auto" w:fill="FFFFFF"/>
                <w:lang w:val="en-US"/>
              </w:rPr>
              <w:t>Ludwig-Maximilians-Universität München. Germany</w:t>
            </w:r>
          </w:p>
        </w:tc>
      </w:tr>
      <w:tr w:rsidR="00CC3939">
        <w:trPr>
          <w:trHeight w:val="868"/>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Steffen Roth</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shd w:val="clear" w:color="auto" w:fill="FFFFFF"/>
                <w:lang w:val="en-US"/>
              </w:rPr>
              <w:t>Department of Strategy, La Rochelle Business School, France, and Titular Professor of Sociology at the Yerevan State University, Armenia.</w:t>
            </w:r>
          </w:p>
        </w:tc>
      </w:tr>
      <w:tr w:rsidR="00CC3939">
        <w:trPr>
          <w:trHeight w:val="868"/>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Mar</w:t>
            </w:r>
            <w:r>
              <w:rPr>
                <w:rFonts w:ascii="Bell MT" w:eastAsia="Bell MT" w:hAnsi="Bell MT" w:cs="Bell MT"/>
                <w:lang w:val="de-DE"/>
              </w:rPr>
              <w:t>k</w:t>
            </w:r>
            <w:r>
              <w:rPr>
                <w:rFonts w:ascii="Bell MT" w:eastAsia="Bell MT" w:hAnsi="Bell MT" w:cs="Bell MT"/>
                <w:lang w:val="en-US"/>
              </w:rPr>
              <w:t xml:space="preserve">us Heidingsfelder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3939" w:rsidRDefault="001C65A7">
            <w:pPr>
              <w:pStyle w:val="Text"/>
              <w:spacing w:line="276" w:lineRule="auto"/>
            </w:pPr>
            <w:r>
              <w:rPr>
                <w:rFonts w:ascii="Bell MT" w:eastAsia="Bell MT" w:hAnsi="Bell MT" w:cs="Bell MT"/>
                <w:lang w:val="en-US"/>
              </w:rPr>
              <w:t xml:space="preserve">Communication and Design. School of Arts, Humanities and Social Science. Habib University. Pakistan </w:t>
            </w:r>
          </w:p>
        </w:tc>
      </w:tr>
    </w:tbl>
    <w:p w:rsidR="00CC3939" w:rsidRDefault="00CC3939">
      <w:pPr>
        <w:pStyle w:val="Text"/>
        <w:widowControl w:val="0"/>
        <w:spacing w:line="240" w:lineRule="auto"/>
      </w:pPr>
    </w:p>
    <w:p w:rsidR="00CC3939" w:rsidRDefault="00CC3939">
      <w:pPr>
        <w:pStyle w:val="Text"/>
        <w:spacing w:line="276" w:lineRule="auto"/>
        <w:rPr>
          <w:rFonts w:ascii="Bell MT" w:eastAsia="Bell MT" w:hAnsi="Bell MT" w:cs="Bell MT"/>
          <w:lang w:val="en-US"/>
        </w:rPr>
      </w:pPr>
    </w:p>
    <w:p w:rsidR="00CC3939" w:rsidRDefault="00CC3939">
      <w:pPr>
        <w:pStyle w:val="Text"/>
        <w:spacing w:line="276" w:lineRule="auto"/>
        <w:rPr>
          <w:rFonts w:ascii="Bell MT" w:eastAsia="Bell MT" w:hAnsi="Bell MT" w:cs="Bell MT"/>
          <w:lang w:val="en-US"/>
        </w:rPr>
      </w:pPr>
    </w:p>
    <w:p w:rsidR="00CC3939" w:rsidRDefault="00CC3939">
      <w:pPr>
        <w:pStyle w:val="Text"/>
        <w:spacing w:line="276" w:lineRule="auto"/>
        <w:rPr>
          <w:rFonts w:ascii="Bell MT" w:eastAsia="Bell MT" w:hAnsi="Bell MT" w:cs="Bell MT"/>
          <w:lang w:val="en-US"/>
        </w:rPr>
      </w:pPr>
    </w:p>
    <w:p w:rsidR="00FB4401" w:rsidRDefault="001C65A7">
      <w:pPr>
        <w:pStyle w:val="NormalWeb"/>
        <w:spacing w:before="150" w:after="0" w:line="276" w:lineRule="auto"/>
        <w:jc w:val="both"/>
        <w:rPr>
          <w:rFonts w:ascii="Bell MT" w:eastAsia="Bell MT" w:hAnsi="Bell MT" w:cs="Bell MT"/>
          <w:lang w:val="en-US"/>
        </w:rPr>
      </w:pPr>
      <w:r>
        <w:rPr>
          <w:rFonts w:ascii="Bell MT" w:eastAsia="Bell MT" w:hAnsi="Bell MT" w:cs="Bell MT"/>
          <w:lang w:val="en-US"/>
        </w:rPr>
        <w:t>The conference committee invites contributions which analyse and discuss political communication based on Niklas Luhmann’s perspective on system</w:t>
      </w:r>
      <w:r>
        <w:rPr>
          <w:rFonts w:ascii="Bell MT" w:eastAsia="Bell MT" w:hAnsi="Bell MT" w:cs="Bell MT"/>
          <w:lang w:val="de-DE"/>
        </w:rPr>
        <w:t>s</w:t>
      </w:r>
      <w:r>
        <w:rPr>
          <w:rFonts w:ascii="Bell MT" w:eastAsia="Bell MT" w:hAnsi="Bell MT" w:cs="Bell MT"/>
          <w:lang w:val="en-US"/>
        </w:rPr>
        <w:t xml:space="preserve"> theory. The overall theme of the conference is to promote a better understanding of how political communication codes various areas of contemporary society. Wewelcome contributions from scholars who practice and study political communication at all levels of society. The conference is relevant for theoretical and empirical studies in politics, aesthetics, sociology, theology, history, economics, health, psychology, ecology and organization. Contributions are not limited to studies focusing solely on political systems, but may also include politically coded communication in other areas of society. Analytically, systems theory is empirically open. As it turns out, new semantics, different codes, and changing forms </w:t>
      </w:r>
      <w:r>
        <w:rPr>
          <w:rFonts w:ascii="Bell MT" w:eastAsia="Bell MT" w:hAnsi="Bell MT" w:cs="Bell MT"/>
          <w:lang w:val="de-DE"/>
        </w:rPr>
        <w:t>transform</w:t>
      </w:r>
      <w:r>
        <w:rPr>
          <w:rFonts w:ascii="Bell MT" w:eastAsia="Bell MT" w:hAnsi="Bell MT" w:cs="Bell MT"/>
          <w:lang w:val="en-US"/>
        </w:rPr>
        <w:t xml:space="preserve"> and develop structures at varying and opposed levels. As such, contributions could, for example, focus on how the media of power is formed; how the code govern</w:t>
      </w:r>
      <w:r>
        <w:rPr>
          <w:rFonts w:ascii="Bell MT" w:eastAsia="Bell MT" w:hAnsi="Bell MT" w:cs="Bell MT"/>
          <w:lang w:val="de-DE"/>
        </w:rPr>
        <w:t>ment</w:t>
      </w:r>
      <w:r>
        <w:rPr>
          <w:rFonts w:ascii="Bell MT" w:eastAsia="Bell MT" w:hAnsi="Bell MT" w:cs="Bell MT"/>
          <w:lang w:val="en-US"/>
        </w:rPr>
        <w:t>/opposition inform</w:t>
      </w:r>
      <w:r>
        <w:rPr>
          <w:rFonts w:ascii="Bell MT" w:eastAsia="Bell MT" w:hAnsi="Bell MT" w:cs="Bell MT"/>
          <w:lang w:val="de-DE"/>
        </w:rPr>
        <w:t>s</w:t>
      </w:r>
      <w:r>
        <w:rPr>
          <w:rFonts w:ascii="Bell MT" w:eastAsia="Bell MT" w:hAnsi="Bell MT" w:cs="Bell MT"/>
          <w:lang w:val="en-US"/>
        </w:rPr>
        <w:t xml:space="preserve"> communication; how double contingency is handled within politically coded communication; which paradoxes emerge in conjunction with political coding and how they unfold. The conference aims to gather scholars working with theoretical and methodological clarifications, as well as empirical studies. Furthermore, contributions are welcome that compare or combine system analysis with other forms of analysis or aim at develop</w:t>
      </w:r>
      <w:r>
        <w:rPr>
          <w:rFonts w:ascii="Bell MT" w:eastAsia="Bell MT" w:hAnsi="Bell MT" w:cs="Bell MT"/>
          <w:lang w:val="de-DE"/>
        </w:rPr>
        <w:t>ing</w:t>
      </w:r>
      <w:r>
        <w:rPr>
          <w:rFonts w:ascii="Bell MT" w:eastAsia="Bell MT" w:hAnsi="Bell MT" w:cs="Bell MT"/>
          <w:lang w:val="en-US"/>
        </w:rPr>
        <w:t xml:space="preserve"> system</w:t>
      </w:r>
      <w:r>
        <w:rPr>
          <w:rFonts w:ascii="Bell MT" w:eastAsia="Bell MT" w:hAnsi="Bell MT" w:cs="Bell MT"/>
          <w:lang w:val="de-DE"/>
        </w:rPr>
        <w:t>s</w:t>
      </w:r>
      <w:r>
        <w:rPr>
          <w:rFonts w:ascii="Bell MT" w:eastAsia="Bell MT" w:hAnsi="Bell MT" w:cs="Bell MT"/>
          <w:lang w:val="en-US"/>
        </w:rPr>
        <w:t xml:space="preserve"> theory by including thoughts from other traditions (e.g. Foucault, Bourdieu, Deleuze, analysis of discourse</w:t>
      </w:r>
      <w:r>
        <w:rPr>
          <w:rFonts w:ascii="Bell MT" w:eastAsia="Bell MT" w:hAnsi="Bell MT" w:cs="Bell MT"/>
          <w:lang w:val="de-DE"/>
        </w:rPr>
        <w:t xml:space="preserve">, </w:t>
      </w:r>
      <w:r>
        <w:rPr>
          <w:rFonts w:ascii="Bell MT" w:eastAsia="Bell MT" w:hAnsi="Bell MT" w:cs="Bell MT"/>
          <w:lang w:val="en-US"/>
        </w:rPr>
        <w:t>ANT</w:t>
      </w:r>
      <w:r>
        <w:rPr>
          <w:rFonts w:ascii="Bell MT" w:eastAsia="Bell MT" w:hAnsi="Bell MT" w:cs="Bell MT"/>
          <w:lang w:val="de-DE"/>
        </w:rPr>
        <w:t>, STS</w:t>
      </w:r>
      <w:r>
        <w:rPr>
          <w:rFonts w:ascii="Bell MT" w:eastAsia="Bell MT" w:hAnsi="Bell MT" w:cs="Bell MT"/>
          <w:lang w:val="en-US"/>
        </w:rPr>
        <w:t>). Abstracts of no more than 400 – 800 words should be send to the conference organisers by March 1, 2019.</w:t>
      </w:r>
    </w:p>
    <w:p w:rsidR="00FB4401" w:rsidRDefault="00831DD6">
      <w:pPr>
        <w:pStyle w:val="NormalWeb"/>
        <w:spacing w:before="150" w:after="0" w:line="276" w:lineRule="auto"/>
        <w:jc w:val="both"/>
        <w:rPr>
          <w:rFonts w:ascii="Bell MT" w:eastAsia="Bell MT" w:hAnsi="Bell MT" w:cs="Bell MT"/>
          <w:lang w:val="en-US"/>
        </w:rPr>
      </w:pPr>
      <w:hyperlink r:id="rId6" w:history="1">
        <w:r w:rsidR="00FB4401" w:rsidRPr="00282002">
          <w:rPr>
            <w:rStyle w:val="Hyperlink"/>
            <w:rFonts w:ascii="Bell MT" w:eastAsia="Bell MT" w:hAnsi="Bell MT" w:cs="Bell MT"/>
            <w:lang w:val="en-US"/>
          </w:rPr>
          <w:t>klausb.laursen@mgmt.au.dk</w:t>
        </w:r>
      </w:hyperlink>
    </w:p>
    <w:p w:rsidR="00FB4401" w:rsidRDefault="00831DD6">
      <w:pPr>
        <w:pStyle w:val="NormalWeb"/>
        <w:spacing w:before="150" w:after="0" w:line="276" w:lineRule="auto"/>
        <w:jc w:val="both"/>
        <w:rPr>
          <w:rFonts w:ascii="Bell MT" w:eastAsia="Bell MT" w:hAnsi="Bell MT" w:cs="Bell MT"/>
          <w:lang w:val="en-US"/>
        </w:rPr>
      </w:pPr>
      <w:hyperlink r:id="rId7" w:history="1">
        <w:r w:rsidR="00FB4401" w:rsidRPr="00282002">
          <w:rPr>
            <w:rStyle w:val="Hyperlink"/>
            <w:rFonts w:ascii="Bell MT" w:eastAsia="Bell MT" w:hAnsi="Bell MT" w:cs="Bell MT"/>
            <w:lang w:val="en-US"/>
          </w:rPr>
          <w:t>strot@me.com</w:t>
        </w:r>
      </w:hyperlink>
    </w:p>
    <w:p w:rsidR="00CC3939" w:rsidRDefault="00831DD6">
      <w:pPr>
        <w:pStyle w:val="NormalWeb"/>
        <w:spacing w:before="150" w:after="0" w:line="276" w:lineRule="auto"/>
        <w:jc w:val="both"/>
      </w:pPr>
      <w:hyperlink r:id="rId8" w:history="1">
        <w:r w:rsidR="00FB4401" w:rsidRPr="00282002">
          <w:rPr>
            <w:rStyle w:val="Hyperlink"/>
            <w:rFonts w:ascii="Bell MT" w:eastAsia="Bell MT" w:hAnsi="Bell MT" w:cs="Bell MT"/>
            <w:lang w:val="en-US"/>
          </w:rPr>
          <w:t>heidingsfelder@googlemail.com</w:t>
        </w:r>
      </w:hyperlink>
      <w:bookmarkStart w:id="0" w:name="_GoBack"/>
      <w:bookmarkEnd w:id="0"/>
    </w:p>
    <w:sectPr w:rsidR="00CC3939" w:rsidSect="00831DD6">
      <w:headerReference w:type="default" r:id="rId9"/>
      <w:footerReference w:type="default" r:id="rId10"/>
      <w:pgSz w:w="11900" w:h="16840"/>
      <w:pgMar w:top="1701" w:right="1134" w:bottom="170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FA6" w:rsidRDefault="00454FA6">
      <w:r>
        <w:separator/>
      </w:r>
    </w:p>
  </w:endnote>
  <w:endnote w:type="continuationSeparator" w:id="1">
    <w:p w:rsidR="00454FA6" w:rsidRDefault="00454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39" w:rsidRDefault="00CC3939">
    <w:pPr>
      <w:pStyle w:val="Kopf-undFuzeilen"/>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FA6" w:rsidRDefault="00454FA6">
      <w:r>
        <w:separator/>
      </w:r>
    </w:p>
  </w:footnote>
  <w:footnote w:type="continuationSeparator" w:id="1">
    <w:p w:rsidR="00454FA6" w:rsidRDefault="00454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39" w:rsidRDefault="00CC3939">
    <w:pPr>
      <w:pStyle w:val="Kopf-undFuzeilen"/>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characterSpacingControl w:val="doNotCompress"/>
  <w:footnotePr>
    <w:footnote w:id="0"/>
    <w:footnote w:id="1"/>
  </w:footnotePr>
  <w:endnotePr>
    <w:endnote w:id="0"/>
    <w:endnote w:id="1"/>
  </w:endnotePr>
  <w:compat/>
  <w:rsids>
    <w:rsidRoot w:val="00CC3939"/>
    <w:rsid w:val="001C65A7"/>
    <w:rsid w:val="00454FA6"/>
    <w:rsid w:val="006E2B57"/>
    <w:rsid w:val="00831DD6"/>
    <w:rsid w:val="00CC3939"/>
    <w:rsid w:val="00D83938"/>
    <w:rsid w:val="00FB440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DD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DD6"/>
    <w:rPr>
      <w:u w:val="single"/>
    </w:rPr>
  </w:style>
  <w:style w:type="table" w:customStyle="1" w:styleId="TableNormal1">
    <w:name w:val="Table Normal1"/>
    <w:rsid w:val="00831DD6"/>
    <w:tblPr>
      <w:tblInd w:w="0" w:type="dxa"/>
      <w:tblCellMar>
        <w:top w:w="0" w:type="dxa"/>
        <w:left w:w="0" w:type="dxa"/>
        <w:bottom w:w="0" w:type="dxa"/>
        <w:right w:w="0" w:type="dxa"/>
      </w:tblCellMar>
    </w:tblPr>
  </w:style>
  <w:style w:type="paragraph" w:customStyle="1" w:styleId="Kopf-undFuzeilen">
    <w:name w:val="Kopf- und Fußzeilen"/>
    <w:rsid w:val="00831DD6"/>
    <w:pPr>
      <w:tabs>
        <w:tab w:val="right" w:pos="9020"/>
      </w:tabs>
    </w:pPr>
    <w:rPr>
      <w:rFonts w:ascii="Helvetica" w:hAnsi="Helvetica" w:cs="Arial Unicode MS"/>
      <w:color w:val="000000"/>
      <w:sz w:val="24"/>
      <w:szCs w:val="24"/>
    </w:rPr>
  </w:style>
  <w:style w:type="paragraph" w:customStyle="1" w:styleId="Text">
    <w:name w:val="Text"/>
    <w:rsid w:val="00831DD6"/>
    <w:pPr>
      <w:spacing w:line="360" w:lineRule="auto"/>
    </w:pPr>
    <w:rPr>
      <w:rFonts w:ascii="Calibri" w:eastAsia="Calibri" w:hAnsi="Calibri" w:cs="Calibri"/>
      <w:color w:val="000000"/>
      <w:sz w:val="22"/>
      <w:szCs w:val="22"/>
      <w:u w:color="000000"/>
    </w:rPr>
  </w:style>
  <w:style w:type="paragraph" w:styleId="NormalWeb">
    <w:name w:val="Normal (Web)"/>
    <w:rsid w:val="00831DD6"/>
    <w:pPr>
      <w:spacing w:before="100" w:after="100"/>
    </w:pPr>
    <w:rPr>
      <w:rFont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eidingsfelder@googlemail.com" TargetMode="External"/><Relationship Id="rId3" Type="http://schemas.openxmlformats.org/officeDocument/2006/relationships/webSettings" Target="webSettings.xml"/><Relationship Id="rId7" Type="http://schemas.openxmlformats.org/officeDocument/2006/relationships/hyperlink" Target="mailto:strot@m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ausb.laursen@mgmt.au.d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Brønd Laursen</dc:creator>
  <cp:lastModifiedBy>IUC 1</cp:lastModifiedBy>
  <cp:revision>2</cp:revision>
  <dcterms:created xsi:type="dcterms:W3CDTF">2018-05-03T12:06:00Z</dcterms:created>
  <dcterms:modified xsi:type="dcterms:W3CDTF">2018-05-03T12:06:00Z</dcterms:modified>
</cp:coreProperties>
</file>