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54A" w:rsidRPr="005506BA" w:rsidRDefault="00D31987" w:rsidP="00D31987">
      <w:pPr>
        <w:pStyle w:val="Heading1"/>
        <w:ind w:left="2160"/>
        <w:jc w:val="right"/>
        <w:rPr>
          <w:bCs/>
          <w:sz w:val="36"/>
        </w:rPr>
      </w:pPr>
      <w:r w:rsidRPr="005506BA">
        <w:rPr>
          <w:bCs/>
          <w:sz w:val="36"/>
          <w:szCs w:val="36"/>
        </w:rPr>
        <w:t>PRELIMINARY</w:t>
      </w:r>
    </w:p>
    <w:p w:rsidR="00C56E47" w:rsidRPr="005506BA" w:rsidRDefault="00C56E47" w:rsidP="001D0385">
      <w:pPr>
        <w:rPr>
          <w:b/>
          <w:bCs/>
          <w:sz w:val="26"/>
          <w:szCs w:val="26"/>
          <w:lang w:val="hr-HR"/>
        </w:rPr>
      </w:pPr>
    </w:p>
    <w:p w:rsidR="001D0385" w:rsidRPr="005506BA" w:rsidRDefault="001D0385" w:rsidP="001D0385">
      <w:pPr>
        <w:rPr>
          <w:b/>
          <w:bCs/>
          <w:sz w:val="26"/>
          <w:szCs w:val="26"/>
          <w:lang w:val="hr-HR"/>
        </w:rPr>
      </w:pPr>
      <w:r w:rsidRPr="005506BA">
        <w:rPr>
          <w:b/>
          <w:bCs/>
          <w:sz w:val="26"/>
          <w:szCs w:val="26"/>
          <w:lang w:val="hr-HR"/>
        </w:rPr>
        <w:t xml:space="preserve">MONDAY  </w:t>
      </w:r>
      <w:r w:rsidR="00693929" w:rsidRPr="005506BA">
        <w:rPr>
          <w:b/>
          <w:bCs/>
          <w:sz w:val="26"/>
          <w:szCs w:val="26"/>
          <w:lang w:val="hr-HR"/>
        </w:rPr>
        <w:t>04 June 2012</w:t>
      </w:r>
      <w:r w:rsidRPr="005506BA">
        <w:rPr>
          <w:b/>
          <w:bCs/>
          <w:sz w:val="26"/>
          <w:szCs w:val="26"/>
          <w:lang w:val="hr-HR"/>
        </w:rPr>
        <w:t xml:space="preserve"> </w:t>
      </w:r>
    </w:p>
    <w:p w:rsidR="00C56E47" w:rsidRPr="005506BA" w:rsidRDefault="00C56E47" w:rsidP="001D0385">
      <w:pPr>
        <w:rPr>
          <w:b/>
          <w:bCs/>
          <w:sz w:val="26"/>
          <w:szCs w:val="26"/>
          <w:lang w:val="hr-HR"/>
        </w:rPr>
      </w:pPr>
    </w:p>
    <w:p w:rsidR="00C06EE0" w:rsidRDefault="00C06EE0" w:rsidP="00F52A92">
      <w:pPr>
        <w:pStyle w:val="BodyText"/>
        <w:ind w:left="1440" w:hanging="1440"/>
        <w:rPr>
          <w:szCs w:val="22"/>
        </w:rPr>
      </w:pPr>
      <w:r w:rsidRPr="005506BA">
        <w:rPr>
          <w:szCs w:val="22"/>
        </w:rPr>
        <w:t>09.00 - 09.45</w:t>
      </w:r>
      <w:r w:rsidR="005506BA" w:rsidRPr="005506BA">
        <w:rPr>
          <w:szCs w:val="22"/>
        </w:rPr>
        <w:tab/>
      </w:r>
      <w:r w:rsidRPr="005506BA">
        <w:rPr>
          <w:szCs w:val="22"/>
        </w:rPr>
        <w:t>DEMARIN V: 23rd Summer Stroke School and its importance in spreading the awareness and knowledge about stroke in cooperation w</w:t>
      </w:r>
      <w:r w:rsidR="00E356D3">
        <w:rPr>
          <w:szCs w:val="22"/>
        </w:rPr>
        <w:t xml:space="preserve">ith CEESS and Research Group on </w:t>
      </w:r>
      <w:r w:rsidRPr="005506BA">
        <w:rPr>
          <w:szCs w:val="22"/>
        </w:rPr>
        <w:t xml:space="preserve">Delivery of Neurological Services of WFN </w:t>
      </w:r>
    </w:p>
    <w:p w:rsidR="00312F4E" w:rsidRPr="005506BA" w:rsidRDefault="00312F4E" w:rsidP="00F52A92">
      <w:pPr>
        <w:pStyle w:val="BodyText"/>
        <w:ind w:left="1440" w:hanging="1440"/>
        <w:rPr>
          <w:szCs w:val="22"/>
        </w:rPr>
      </w:pPr>
      <w:r w:rsidRPr="005506BA">
        <w:rPr>
          <w:szCs w:val="22"/>
        </w:rPr>
        <w:t>09.45 - 10.30</w:t>
      </w:r>
      <w:r>
        <w:rPr>
          <w:szCs w:val="22"/>
        </w:rPr>
        <w:tab/>
      </w:r>
      <w:r w:rsidR="000B098B" w:rsidRPr="005506BA">
        <w:rPr>
          <w:szCs w:val="22"/>
        </w:rPr>
        <w:t>DEMARIN V</w:t>
      </w:r>
      <w:r w:rsidR="000B098B">
        <w:rPr>
          <w:szCs w:val="22"/>
        </w:rPr>
        <w:t xml:space="preserve">: </w:t>
      </w:r>
      <w:r w:rsidR="00E356D3">
        <w:rPr>
          <w:szCs w:val="22"/>
        </w:rPr>
        <w:t>Mirror neurons – R</w:t>
      </w:r>
      <w:r>
        <w:rPr>
          <w:szCs w:val="22"/>
        </w:rPr>
        <w:t xml:space="preserve">oad map to </w:t>
      </w:r>
      <w:r w:rsidR="00D01974">
        <w:rPr>
          <w:szCs w:val="22"/>
        </w:rPr>
        <w:t>enhancement</w:t>
      </w:r>
      <w:r>
        <w:rPr>
          <w:szCs w:val="22"/>
        </w:rPr>
        <w:t xml:space="preserve"> of stroke recovery</w:t>
      </w:r>
    </w:p>
    <w:p w:rsidR="00C06EE0" w:rsidRPr="005506BA" w:rsidRDefault="00312F4E" w:rsidP="00C06EE0">
      <w:pPr>
        <w:pStyle w:val="BodyText"/>
        <w:tabs>
          <w:tab w:val="left" w:pos="0"/>
        </w:tabs>
        <w:jc w:val="left"/>
        <w:rPr>
          <w:i/>
          <w:szCs w:val="22"/>
        </w:rPr>
      </w:pPr>
      <w:r w:rsidRPr="005506BA">
        <w:rPr>
          <w:szCs w:val="22"/>
        </w:rPr>
        <w:t>10.30 - 11.15</w:t>
      </w:r>
      <w:r w:rsidR="005506BA" w:rsidRPr="005506BA">
        <w:rPr>
          <w:szCs w:val="22"/>
        </w:rPr>
        <w:tab/>
      </w:r>
      <w:r w:rsidR="00C56E47" w:rsidRPr="005506BA">
        <w:rPr>
          <w:szCs w:val="22"/>
        </w:rPr>
        <w:t>DEMARIN V</w:t>
      </w:r>
      <w:r w:rsidR="005506BA" w:rsidRPr="005506BA">
        <w:rPr>
          <w:szCs w:val="22"/>
        </w:rPr>
        <w:t>: The si</w:t>
      </w:r>
      <w:r w:rsidR="00C06EE0" w:rsidRPr="005506BA">
        <w:rPr>
          <w:szCs w:val="22"/>
        </w:rPr>
        <w:t>gnificance of stroke epidemiology research</w:t>
      </w:r>
    </w:p>
    <w:p w:rsidR="00C06EE0" w:rsidRPr="005506BA" w:rsidRDefault="00312F4E" w:rsidP="005506BA">
      <w:pPr>
        <w:ind w:left="1418" w:hanging="1418"/>
        <w:rPr>
          <w:sz w:val="22"/>
          <w:szCs w:val="22"/>
        </w:rPr>
      </w:pPr>
      <w:r w:rsidRPr="005506BA">
        <w:rPr>
          <w:sz w:val="22"/>
          <w:szCs w:val="22"/>
          <w:lang w:val="hr-HR"/>
        </w:rPr>
        <w:t>11.15 - 12.00</w:t>
      </w:r>
      <w:r w:rsidR="005506BA" w:rsidRPr="005506BA">
        <w:rPr>
          <w:sz w:val="22"/>
          <w:szCs w:val="22"/>
        </w:rPr>
        <w:tab/>
      </w:r>
      <w:r w:rsidR="00C56E47" w:rsidRPr="005506BA">
        <w:rPr>
          <w:sz w:val="22"/>
          <w:szCs w:val="22"/>
        </w:rPr>
        <w:t>DŽAKULA A</w:t>
      </w:r>
      <w:r w:rsidR="00C06EE0" w:rsidRPr="005506BA">
        <w:rPr>
          <w:sz w:val="22"/>
          <w:szCs w:val="22"/>
        </w:rPr>
        <w:t>: Stroke – what does it mean for public health</w:t>
      </w:r>
    </w:p>
    <w:p w:rsidR="00721CBB" w:rsidRDefault="00312F4E" w:rsidP="005506BA">
      <w:pPr>
        <w:ind w:left="1418" w:hanging="1418"/>
        <w:rPr>
          <w:sz w:val="22"/>
          <w:szCs w:val="22"/>
          <w:lang w:val="hr-HR"/>
        </w:rPr>
      </w:pPr>
      <w:r w:rsidRPr="005506BA">
        <w:rPr>
          <w:sz w:val="22"/>
          <w:szCs w:val="22"/>
          <w:lang w:val="hr-HR"/>
        </w:rPr>
        <w:t>12.00 - 12.45</w:t>
      </w:r>
      <w:r>
        <w:rPr>
          <w:sz w:val="22"/>
          <w:szCs w:val="22"/>
          <w:lang w:val="hr-HR"/>
        </w:rPr>
        <w:tab/>
      </w:r>
      <w:r w:rsidR="00270D43" w:rsidRPr="005506BA">
        <w:rPr>
          <w:sz w:val="22"/>
          <w:szCs w:val="22"/>
          <w:lang w:val="hr-HR"/>
        </w:rPr>
        <w:t xml:space="preserve">KADOJIĆ D: Prehospital delay after </w:t>
      </w:r>
      <w:r w:rsidR="009A45A4">
        <w:rPr>
          <w:sz w:val="22"/>
          <w:szCs w:val="22"/>
          <w:lang w:val="hr-HR"/>
        </w:rPr>
        <w:t>acute stroke in eastern Croatia</w:t>
      </w:r>
    </w:p>
    <w:p w:rsidR="00312F4E" w:rsidRDefault="00312F4E" w:rsidP="00312F4E">
      <w:pPr>
        <w:rPr>
          <w:sz w:val="22"/>
          <w:szCs w:val="22"/>
        </w:rPr>
      </w:pPr>
      <w:r w:rsidRPr="005506BA">
        <w:rPr>
          <w:sz w:val="22"/>
          <w:szCs w:val="22"/>
          <w:lang w:val="hr-HR"/>
        </w:rPr>
        <w:t>12.45 - 13.30</w:t>
      </w:r>
      <w:r w:rsidRPr="005506BA">
        <w:rPr>
          <w:bCs/>
          <w:sz w:val="22"/>
          <w:szCs w:val="22"/>
          <w:lang w:val="hr-HR"/>
        </w:rPr>
        <w:tab/>
      </w:r>
      <w:r w:rsidR="00270D43" w:rsidRPr="005506BA">
        <w:rPr>
          <w:sz w:val="22"/>
          <w:szCs w:val="22"/>
        </w:rPr>
        <w:t>RUSSELL D</w:t>
      </w:r>
      <w:r w:rsidR="00270D43" w:rsidRPr="005506BA">
        <w:rPr>
          <w:sz w:val="22"/>
          <w:szCs w:val="22"/>
          <w:lang w:val="hr-HR"/>
        </w:rPr>
        <w:t>: The unstable</w:t>
      </w:r>
      <w:r w:rsidR="00270D43">
        <w:rPr>
          <w:sz w:val="22"/>
          <w:szCs w:val="22"/>
          <w:lang w:val="hr-HR"/>
        </w:rPr>
        <w:t xml:space="preserve"> </w:t>
      </w:r>
      <w:r w:rsidR="00270D43" w:rsidRPr="005506BA">
        <w:rPr>
          <w:sz w:val="22"/>
          <w:szCs w:val="22"/>
          <w:lang w:val="hr-HR"/>
        </w:rPr>
        <w:t>carotid artery plaque</w:t>
      </w:r>
    </w:p>
    <w:p w:rsidR="00312F4E" w:rsidRPr="00312F4E" w:rsidRDefault="00312F4E" w:rsidP="005506BA">
      <w:pPr>
        <w:ind w:left="1418" w:hanging="1418"/>
        <w:rPr>
          <w:sz w:val="22"/>
          <w:szCs w:val="22"/>
        </w:rPr>
      </w:pPr>
      <w:r>
        <w:rPr>
          <w:sz w:val="22"/>
          <w:szCs w:val="22"/>
          <w:lang w:val="hr-HR"/>
        </w:rPr>
        <w:tab/>
      </w:r>
    </w:p>
    <w:p w:rsidR="00AF569F" w:rsidRPr="005506BA" w:rsidRDefault="00AF569F" w:rsidP="000520A4">
      <w:pPr>
        <w:rPr>
          <w:sz w:val="22"/>
          <w:szCs w:val="22"/>
          <w:lang w:val="hr-HR"/>
        </w:rPr>
      </w:pPr>
    </w:p>
    <w:p w:rsidR="000520A4" w:rsidRPr="005506BA" w:rsidRDefault="003D21B2" w:rsidP="000520A4">
      <w:pPr>
        <w:rPr>
          <w:sz w:val="22"/>
          <w:szCs w:val="22"/>
        </w:rPr>
      </w:pPr>
      <w:r w:rsidRPr="005506BA">
        <w:rPr>
          <w:sz w:val="22"/>
          <w:szCs w:val="22"/>
          <w:lang w:val="hr-HR"/>
        </w:rPr>
        <w:t>14.</w:t>
      </w:r>
      <w:r w:rsidR="003B1C89" w:rsidRPr="005506BA">
        <w:rPr>
          <w:sz w:val="22"/>
          <w:szCs w:val="22"/>
          <w:lang w:val="hr-HR"/>
        </w:rPr>
        <w:t>15</w:t>
      </w:r>
      <w:r w:rsidR="009E3E09" w:rsidRPr="005506BA">
        <w:rPr>
          <w:sz w:val="22"/>
          <w:szCs w:val="22"/>
          <w:lang w:val="hr-HR"/>
        </w:rPr>
        <w:t xml:space="preserve"> </w:t>
      </w:r>
      <w:r w:rsidRPr="005506BA">
        <w:rPr>
          <w:sz w:val="22"/>
          <w:szCs w:val="22"/>
          <w:lang w:val="hr-HR"/>
        </w:rPr>
        <w:t>-</w:t>
      </w:r>
      <w:r w:rsidR="009E3E09" w:rsidRPr="005506BA">
        <w:rPr>
          <w:sz w:val="22"/>
          <w:szCs w:val="22"/>
          <w:lang w:val="hr-HR"/>
        </w:rPr>
        <w:t xml:space="preserve"> </w:t>
      </w:r>
      <w:r w:rsidR="003B1C89" w:rsidRPr="005506BA">
        <w:rPr>
          <w:sz w:val="22"/>
          <w:szCs w:val="22"/>
          <w:lang w:val="hr-HR"/>
        </w:rPr>
        <w:t>17</w:t>
      </w:r>
      <w:r w:rsidR="00721CBB" w:rsidRPr="005506BA">
        <w:rPr>
          <w:sz w:val="22"/>
          <w:szCs w:val="22"/>
          <w:lang w:val="hr-HR"/>
        </w:rPr>
        <w:t>.00</w:t>
      </w:r>
      <w:r w:rsidR="003F47D3" w:rsidRPr="005506BA">
        <w:rPr>
          <w:sz w:val="22"/>
          <w:szCs w:val="22"/>
          <w:lang w:val="hr-HR"/>
        </w:rPr>
        <w:t xml:space="preserve"> </w:t>
      </w:r>
      <w:r w:rsidR="00D01974">
        <w:rPr>
          <w:sz w:val="22"/>
          <w:szCs w:val="22"/>
          <w:lang w:val="hr-HR"/>
        </w:rPr>
        <w:tab/>
      </w:r>
      <w:r w:rsidR="0054608A" w:rsidRPr="005506BA">
        <w:rPr>
          <w:sz w:val="22"/>
          <w:szCs w:val="22"/>
        </w:rPr>
        <w:t xml:space="preserve"> </w:t>
      </w:r>
      <w:r w:rsidR="00E356D3" w:rsidRPr="005506BA">
        <w:rPr>
          <w:b/>
          <w:sz w:val="22"/>
          <w:szCs w:val="22"/>
          <w:lang w:val="hr-HR"/>
        </w:rPr>
        <w:t>Workshop: Interesting stroke cases</w:t>
      </w:r>
    </w:p>
    <w:p w:rsidR="0064548C" w:rsidRPr="005506BA" w:rsidRDefault="0064548C" w:rsidP="0080316D">
      <w:pPr>
        <w:rPr>
          <w:b/>
          <w:bCs/>
          <w:sz w:val="26"/>
          <w:szCs w:val="26"/>
        </w:rPr>
      </w:pPr>
    </w:p>
    <w:p w:rsidR="0080316D" w:rsidRPr="005506BA" w:rsidRDefault="001D0385" w:rsidP="0080316D">
      <w:pPr>
        <w:rPr>
          <w:b/>
          <w:bCs/>
          <w:sz w:val="26"/>
          <w:szCs w:val="26"/>
          <w:lang w:val="hr-HR"/>
        </w:rPr>
      </w:pPr>
      <w:r w:rsidRPr="005506BA">
        <w:rPr>
          <w:b/>
          <w:bCs/>
          <w:sz w:val="26"/>
          <w:szCs w:val="26"/>
          <w:lang w:val="hr-HR"/>
        </w:rPr>
        <w:t xml:space="preserve">TUESDAY </w:t>
      </w:r>
      <w:r w:rsidR="00693929" w:rsidRPr="005506BA">
        <w:rPr>
          <w:b/>
          <w:bCs/>
          <w:sz w:val="26"/>
          <w:szCs w:val="26"/>
          <w:lang w:val="hr-HR"/>
        </w:rPr>
        <w:t>05 June 2012</w:t>
      </w:r>
    </w:p>
    <w:p w:rsidR="005506BA" w:rsidRPr="005506BA" w:rsidRDefault="005506BA" w:rsidP="005506BA">
      <w:pPr>
        <w:rPr>
          <w:b/>
          <w:bCs/>
          <w:sz w:val="26"/>
          <w:szCs w:val="26"/>
          <w:lang w:val="hr-HR"/>
        </w:rPr>
      </w:pPr>
    </w:p>
    <w:p w:rsidR="005506BA" w:rsidRPr="005506BA" w:rsidRDefault="005506BA" w:rsidP="005506BA">
      <w:pPr>
        <w:jc w:val="both"/>
        <w:rPr>
          <w:sz w:val="22"/>
          <w:szCs w:val="22"/>
        </w:rPr>
      </w:pPr>
      <w:r w:rsidRPr="005506BA">
        <w:rPr>
          <w:sz w:val="22"/>
          <w:szCs w:val="22"/>
          <w:lang w:val="hr-HR"/>
        </w:rPr>
        <w:t>09.00 - 09.45</w:t>
      </w:r>
      <w:r w:rsidRPr="005506BA">
        <w:rPr>
          <w:sz w:val="22"/>
          <w:szCs w:val="22"/>
          <w:lang w:val="hr-HR"/>
        </w:rPr>
        <w:tab/>
      </w:r>
      <w:r w:rsidR="00E356D3">
        <w:rPr>
          <w:sz w:val="22"/>
          <w:szCs w:val="22"/>
          <w:lang w:val="hr-HR"/>
        </w:rPr>
        <w:t>V</w:t>
      </w:r>
      <w:r w:rsidR="00312F4E" w:rsidRPr="005506BA">
        <w:rPr>
          <w:sz w:val="22"/>
          <w:szCs w:val="22"/>
          <w:lang w:val="hr-HR"/>
        </w:rPr>
        <w:t>an ELST H</w:t>
      </w:r>
      <w:r w:rsidR="00312F4E">
        <w:rPr>
          <w:sz w:val="22"/>
          <w:szCs w:val="22"/>
          <w:lang w:val="hr-HR"/>
        </w:rPr>
        <w:t xml:space="preserve">: </w:t>
      </w:r>
      <w:r w:rsidR="00E71AC2">
        <w:rPr>
          <w:sz w:val="22"/>
          <w:szCs w:val="22"/>
        </w:rPr>
        <w:t>Recent advances in US d</w:t>
      </w:r>
      <w:r w:rsidR="00312F4E" w:rsidRPr="005506BA">
        <w:rPr>
          <w:sz w:val="22"/>
          <w:szCs w:val="22"/>
        </w:rPr>
        <w:t>iagnostics</w:t>
      </w:r>
    </w:p>
    <w:p w:rsidR="00312F4E" w:rsidRDefault="005506BA" w:rsidP="005506BA">
      <w:pPr>
        <w:jc w:val="both"/>
        <w:rPr>
          <w:sz w:val="22"/>
          <w:szCs w:val="22"/>
          <w:lang w:val="hr-HR"/>
        </w:rPr>
      </w:pPr>
      <w:r w:rsidRPr="005506BA">
        <w:rPr>
          <w:sz w:val="22"/>
          <w:szCs w:val="22"/>
          <w:lang w:val="hr-HR"/>
        </w:rPr>
        <w:t>09.45 - 10.30</w:t>
      </w:r>
      <w:r w:rsidRPr="005506BA">
        <w:rPr>
          <w:sz w:val="22"/>
          <w:szCs w:val="22"/>
          <w:lang w:val="hr-HR"/>
        </w:rPr>
        <w:tab/>
      </w:r>
      <w:r w:rsidR="00312F4E" w:rsidRPr="005506BA">
        <w:rPr>
          <w:sz w:val="22"/>
          <w:szCs w:val="22"/>
          <w:lang w:val="hr-HR"/>
        </w:rPr>
        <w:t xml:space="preserve">RUSSELL D: Cerebral emboli detection </w:t>
      </w:r>
    </w:p>
    <w:p w:rsidR="005506BA" w:rsidRPr="005506BA" w:rsidRDefault="00312F4E" w:rsidP="00312F4E">
      <w:pPr>
        <w:jc w:val="both"/>
        <w:rPr>
          <w:sz w:val="22"/>
          <w:szCs w:val="22"/>
        </w:rPr>
      </w:pPr>
      <w:r w:rsidRPr="005506BA">
        <w:rPr>
          <w:sz w:val="22"/>
          <w:szCs w:val="22"/>
          <w:lang w:val="hr-HR"/>
        </w:rPr>
        <w:t>10.30 - 11.15</w:t>
      </w:r>
      <w:r>
        <w:rPr>
          <w:sz w:val="22"/>
          <w:szCs w:val="22"/>
          <w:lang w:val="hr-HR"/>
        </w:rPr>
        <w:tab/>
      </w:r>
      <w:r w:rsidR="00270D43" w:rsidRPr="005506BA">
        <w:rPr>
          <w:sz w:val="22"/>
          <w:szCs w:val="22"/>
        </w:rPr>
        <w:t>MOROVIĆ S</w:t>
      </w:r>
      <w:r w:rsidR="00270D43">
        <w:rPr>
          <w:sz w:val="22"/>
          <w:szCs w:val="22"/>
        </w:rPr>
        <w:t>: Gender differences in stroke</w:t>
      </w:r>
    </w:p>
    <w:p w:rsidR="005506BA" w:rsidRPr="005506BA" w:rsidRDefault="00312F4E" w:rsidP="005506BA">
      <w:pPr>
        <w:ind w:left="1440" w:hanging="1440"/>
        <w:rPr>
          <w:sz w:val="22"/>
          <w:szCs w:val="22"/>
        </w:rPr>
      </w:pPr>
      <w:r w:rsidRPr="005506BA">
        <w:rPr>
          <w:sz w:val="22"/>
          <w:szCs w:val="22"/>
          <w:lang w:val="hr-HR"/>
        </w:rPr>
        <w:t>11.15 - 12.00</w:t>
      </w:r>
      <w:r w:rsidR="005506BA" w:rsidRPr="005506BA">
        <w:rPr>
          <w:sz w:val="22"/>
          <w:szCs w:val="22"/>
          <w:lang w:val="hr-HR"/>
        </w:rPr>
        <w:tab/>
      </w:r>
      <w:r w:rsidR="00270D43" w:rsidRPr="005506BA">
        <w:rPr>
          <w:sz w:val="22"/>
          <w:szCs w:val="22"/>
          <w:lang w:val="hr-HR"/>
        </w:rPr>
        <w:t xml:space="preserve">VULETIĆ V: </w:t>
      </w:r>
      <w:r w:rsidR="00E71AC2">
        <w:rPr>
          <w:color w:val="222222"/>
          <w:sz w:val="22"/>
          <w:szCs w:val="22"/>
        </w:rPr>
        <w:t>Cerebral v</w:t>
      </w:r>
      <w:r w:rsidR="00270D43" w:rsidRPr="005506BA">
        <w:rPr>
          <w:color w:val="222222"/>
          <w:sz w:val="22"/>
          <w:szCs w:val="22"/>
        </w:rPr>
        <w:t xml:space="preserve">asoreactivity in </w:t>
      </w:r>
      <w:r w:rsidR="00E71AC2">
        <w:rPr>
          <w:color w:val="222222"/>
          <w:sz w:val="22"/>
          <w:szCs w:val="22"/>
        </w:rPr>
        <w:t>type 2 d</w:t>
      </w:r>
      <w:r w:rsidR="00270D43" w:rsidRPr="005506BA">
        <w:rPr>
          <w:color w:val="222222"/>
          <w:sz w:val="22"/>
          <w:szCs w:val="22"/>
        </w:rPr>
        <w:t>iabetes</w:t>
      </w:r>
      <w:r w:rsidR="00270D43">
        <w:rPr>
          <w:color w:val="222222"/>
          <w:sz w:val="22"/>
          <w:szCs w:val="22"/>
        </w:rPr>
        <w:t xml:space="preserve"> </w:t>
      </w:r>
      <w:r w:rsidR="00270D43" w:rsidRPr="005506BA">
        <w:rPr>
          <w:color w:val="222222"/>
          <w:sz w:val="22"/>
          <w:szCs w:val="22"/>
        </w:rPr>
        <w:t>-</w:t>
      </w:r>
      <w:r w:rsidR="00270D43">
        <w:rPr>
          <w:color w:val="222222"/>
          <w:sz w:val="22"/>
          <w:szCs w:val="22"/>
        </w:rPr>
        <w:t xml:space="preserve"> </w:t>
      </w:r>
      <w:r w:rsidR="00270D43" w:rsidRPr="005506BA">
        <w:rPr>
          <w:color w:val="222222"/>
          <w:sz w:val="22"/>
          <w:szCs w:val="22"/>
        </w:rPr>
        <w:t>part</w:t>
      </w:r>
      <w:r w:rsidR="00270D43" w:rsidRPr="00270D43">
        <w:rPr>
          <w:color w:val="222222"/>
          <w:sz w:val="22"/>
          <w:szCs w:val="22"/>
        </w:rPr>
        <w:t xml:space="preserve"> </w:t>
      </w:r>
      <w:r w:rsidR="00270D43" w:rsidRPr="005506BA">
        <w:rPr>
          <w:color w:val="222222"/>
          <w:sz w:val="22"/>
          <w:szCs w:val="22"/>
        </w:rPr>
        <w:t>II</w:t>
      </w:r>
    </w:p>
    <w:p w:rsidR="00312F4E" w:rsidRPr="005506BA" w:rsidRDefault="00312F4E" w:rsidP="00270D43">
      <w:pPr>
        <w:ind w:left="1440" w:hanging="1440"/>
        <w:rPr>
          <w:sz w:val="22"/>
          <w:szCs w:val="22"/>
          <w:lang w:val="hr-HR"/>
        </w:rPr>
      </w:pPr>
      <w:r w:rsidRPr="005506BA">
        <w:rPr>
          <w:sz w:val="22"/>
          <w:szCs w:val="22"/>
          <w:lang w:val="hr-HR"/>
        </w:rPr>
        <w:t>12.00 – 12.45</w:t>
      </w:r>
      <w:r w:rsidR="005506BA" w:rsidRPr="005506BA">
        <w:rPr>
          <w:sz w:val="22"/>
          <w:szCs w:val="22"/>
          <w:lang w:val="hr-HR"/>
        </w:rPr>
        <w:tab/>
      </w:r>
      <w:r w:rsidR="00270D43" w:rsidRPr="005506BA">
        <w:rPr>
          <w:sz w:val="22"/>
          <w:szCs w:val="22"/>
          <w:lang w:val="hr-HR"/>
        </w:rPr>
        <w:t>ENZMANN F: Mytochondrial medicine in stroke and cerebrovascular disorders</w:t>
      </w:r>
    </w:p>
    <w:p w:rsidR="005506BA" w:rsidRPr="005506BA" w:rsidRDefault="000B098B" w:rsidP="005506BA">
      <w:pPr>
        <w:jc w:val="both"/>
        <w:rPr>
          <w:sz w:val="22"/>
          <w:szCs w:val="22"/>
        </w:rPr>
      </w:pPr>
      <w:r w:rsidRPr="005506BA">
        <w:rPr>
          <w:sz w:val="22"/>
          <w:szCs w:val="22"/>
          <w:lang w:val="hr-HR"/>
        </w:rPr>
        <w:t>12.45 – 13.30</w:t>
      </w:r>
      <w:r>
        <w:rPr>
          <w:sz w:val="22"/>
          <w:szCs w:val="22"/>
          <w:lang w:val="hr-HR"/>
        </w:rPr>
        <w:tab/>
      </w:r>
      <w:r w:rsidR="00270D43" w:rsidRPr="005506BA">
        <w:rPr>
          <w:sz w:val="22"/>
          <w:szCs w:val="22"/>
        </w:rPr>
        <w:t>TRKANJEC Z: Risk factors for dementia</w:t>
      </w:r>
    </w:p>
    <w:p w:rsidR="005506BA" w:rsidRDefault="005506BA" w:rsidP="005506BA">
      <w:pPr>
        <w:ind w:left="1440" w:hanging="1440"/>
        <w:rPr>
          <w:sz w:val="22"/>
          <w:szCs w:val="22"/>
          <w:lang w:val="hr-HR"/>
        </w:rPr>
      </w:pPr>
      <w:r w:rsidRPr="005506BA">
        <w:rPr>
          <w:sz w:val="22"/>
          <w:szCs w:val="22"/>
          <w:lang w:val="hr-HR"/>
        </w:rPr>
        <w:tab/>
      </w:r>
    </w:p>
    <w:p w:rsidR="00312F4E" w:rsidRPr="005506BA" w:rsidRDefault="00312F4E" w:rsidP="005506BA">
      <w:pPr>
        <w:ind w:left="1440" w:hanging="1440"/>
        <w:rPr>
          <w:sz w:val="22"/>
          <w:szCs w:val="22"/>
          <w:lang w:val="hr-HR"/>
        </w:rPr>
      </w:pPr>
    </w:p>
    <w:p w:rsidR="00AF569F" w:rsidRPr="005506BA" w:rsidRDefault="00F52A92" w:rsidP="00E332D7">
      <w:pPr>
        <w:rPr>
          <w:sz w:val="22"/>
          <w:szCs w:val="22"/>
          <w:lang w:val="hr-HR"/>
        </w:rPr>
      </w:pPr>
      <w:r>
        <w:rPr>
          <w:sz w:val="22"/>
          <w:szCs w:val="22"/>
          <w:lang w:val="hr-HR"/>
        </w:rPr>
        <w:t>1</w:t>
      </w:r>
      <w:r w:rsidR="00270D43">
        <w:rPr>
          <w:sz w:val="22"/>
          <w:szCs w:val="22"/>
          <w:lang w:val="hr-HR"/>
        </w:rPr>
        <w:t>4.15</w:t>
      </w:r>
      <w:r w:rsidR="00AF569F" w:rsidRPr="005506BA">
        <w:rPr>
          <w:sz w:val="22"/>
          <w:szCs w:val="22"/>
          <w:lang w:val="hr-HR"/>
        </w:rPr>
        <w:t xml:space="preserve"> - 17.00</w:t>
      </w:r>
      <w:r w:rsidR="00D01974">
        <w:rPr>
          <w:sz w:val="22"/>
          <w:szCs w:val="22"/>
          <w:lang w:val="hr-HR"/>
        </w:rPr>
        <w:tab/>
      </w:r>
      <w:r w:rsidR="00E356D3" w:rsidRPr="005506BA">
        <w:rPr>
          <w:b/>
          <w:sz w:val="22"/>
          <w:szCs w:val="22"/>
          <w:lang w:val="hr-HR"/>
        </w:rPr>
        <w:t>Workshop:</w:t>
      </w:r>
      <w:r w:rsidR="00E356D3" w:rsidRPr="005506BA">
        <w:rPr>
          <w:sz w:val="22"/>
          <w:szCs w:val="22"/>
        </w:rPr>
        <w:t xml:space="preserve"> TRKANJEC Z: </w:t>
      </w:r>
      <w:r w:rsidR="009A45A4">
        <w:rPr>
          <w:sz w:val="22"/>
          <w:szCs w:val="22"/>
        </w:rPr>
        <w:t>Stroke and dementia overlapping</w:t>
      </w:r>
    </w:p>
    <w:p w:rsidR="00C56E47" w:rsidRPr="005506BA" w:rsidRDefault="00C56E47" w:rsidP="00C56E47">
      <w:pPr>
        <w:rPr>
          <w:b/>
          <w:bCs/>
          <w:sz w:val="26"/>
          <w:szCs w:val="26"/>
        </w:rPr>
      </w:pPr>
    </w:p>
    <w:p w:rsidR="00C56E47" w:rsidRDefault="00C56E47" w:rsidP="00C56E47">
      <w:pPr>
        <w:rPr>
          <w:b/>
          <w:bCs/>
          <w:sz w:val="26"/>
          <w:szCs w:val="26"/>
          <w:lang w:val="hr-HR"/>
        </w:rPr>
      </w:pPr>
      <w:r w:rsidRPr="005506BA">
        <w:rPr>
          <w:b/>
          <w:bCs/>
          <w:sz w:val="26"/>
          <w:szCs w:val="26"/>
          <w:lang w:val="hr-HR"/>
        </w:rPr>
        <w:t>WEDNESDAY 06 June 2012</w:t>
      </w:r>
    </w:p>
    <w:p w:rsidR="005506BA" w:rsidRPr="005506BA" w:rsidRDefault="005506BA" w:rsidP="00C56E47">
      <w:pPr>
        <w:rPr>
          <w:b/>
          <w:bCs/>
          <w:sz w:val="26"/>
          <w:szCs w:val="26"/>
          <w:lang w:val="hr-HR"/>
        </w:rPr>
      </w:pPr>
    </w:p>
    <w:p w:rsidR="005506BA" w:rsidRPr="005506BA" w:rsidRDefault="00E356D3" w:rsidP="005506BA">
      <w:pPr>
        <w:rPr>
          <w:sz w:val="22"/>
          <w:szCs w:val="22"/>
          <w:lang w:val="hr-HR"/>
        </w:rPr>
      </w:pPr>
      <w:r>
        <w:rPr>
          <w:sz w:val="22"/>
          <w:szCs w:val="22"/>
          <w:lang w:val="hr-HR"/>
        </w:rPr>
        <w:t xml:space="preserve">09.00 - </w:t>
      </w:r>
      <w:r w:rsidR="000B098B">
        <w:rPr>
          <w:sz w:val="22"/>
          <w:szCs w:val="22"/>
          <w:lang w:val="hr-HR"/>
        </w:rPr>
        <w:t>12</w:t>
      </w:r>
      <w:r w:rsidR="00D01974">
        <w:rPr>
          <w:sz w:val="22"/>
          <w:szCs w:val="22"/>
          <w:lang w:val="hr-HR"/>
        </w:rPr>
        <w:t>.0</w:t>
      </w:r>
      <w:r w:rsidR="00D01974">
        <w:rPr>
          <w:sz w:val="22"/>
          <w:szCs w:val="22"/>
          <w:lang w:val="hr-HR"/>
        </w:rPr>
        <w:tab/>
      </w:r>
      <w:r w:rsidR="005506BA" w:rsidRPr="005506BA">
        <w:rPr>
          <w:sz w:val="22"/>
          <w:szCs w:val="22"/>
          <w:lang w:val="hr-HR"/>
        </w:rPr>
        <w:t>HOW TO WRITE, READ, AND PUBLISH SCIENTIFIC PAPER?</w:t>
      </w:r>
    </w:p>
    <w:p w:rsidR="005506BA" w:rsidRDefault="00B37493" w:rsidP="00D01974">
      <w:pPr>
        <w:ind w:left="1440"/>
        <w:rPr>
          <w:sz w:val="22"/>
          <w:szCs w:val="22"/>
          <w:lang w:val="hr-HR"/>
        </w:rPr>
      </w:pPr>
      <w:r>
        <w:rPr>
          <w:sz w:val="22"/>
          <w:szCs w:val="22"/>
          <w:lang w:val="hr-HR"/>
        </w:rPr>
        <w:t xml:space="preserve">Moderators: BORNSTEIN N, </w:t>
      </w:r>
      <w:r w:rsidR="005506BA" w:rsidRPr="005506BA">
        <w:rPr>
          <w:sz w:val="22"/>
          <w:szCs w:val="22"/>
          <w:lang w:val="hr-HR"/>
        </w:rPr>
        <w:t>DEMARIN V, DŽAKULA A, RUSSELL D, TRKANJEC Z</w:t>
      </w:r>
    </w:p>
    <w:p w:rsidR="000B098B" w:rsidRDefault="000B098B" w:rsidP="000B098B">
      <w:pPr>
        <w:rPr>
          <w:sz w:val="22"/>
          <w:szCs w:val="22"/>
          <w:lang w:val="hr-HR"/>
        </w:rPr>
      </w:pPr>
      <w:r>
        <w:rPr>
          <w:sz w:val="22"/>
          <w:szCs w:val="22"/>
          <w:lang w:val="hr-HR"/>
        </w:rPr>
        <w:t>12:00 – 12:</w:t>
      </w:r>
      <w:r w:rsidR="00D01974">
        <w:rPr>
          <w:sz w:val="22"/>
          <w:szCs w:val="22"/>
          <w:lang w:val="hr-HR"/>
        </w:rPr>
        <w:t>45</w:t>
      </w:r>
      <w:r w:rsidR="00D01974">
        <w:rPr>
          <w:sz w:val="22"/>
          <w:szCs w:val="22"/>
          <w:lang w:val="hr-HR"/>
        </w:rPr>
        <w:tab/>
      </w:r>
      <w:r w:rsidRPr="005506BA">
        <w:rPr>
          <w:sz w:val="22"/>
          <w:szCs w:val="22"/>
          <w:lang w:val="hr-HR"/>
        </w:rPr>
        <w:t>BORNSTEIN N: Secondary stroke prevention</w:t>
      </w:r>
    </w:p>
    <w:p w:rsidR="000B098B" w:rsidRPr="005506BA" w:rsidRDefault="000B098B" w:rsidP="000B098B">
      <w:pPr>
        <w:ind w:left="1418" w:hanging="1418"/>
        <w:rPr>
          <w:sz w:val="22"/>
          <w:szCs w:val="22"/>
          <w:lang w:val="hr-HR"/>
        </w:rPr>
      </w:pPr>
      <w:r>
        <w:rPr>
          <w:sz w:val="22"/>
          <w:szCs w:val="22"/>
          <w:lang w:val="hr-HR"/>
        </w:rPr>
        <w:t>12:45 – 13:30</w:t>
      </w:r>
      <w:r w:rsidRPr="005506BA">
        <w:rPr>
          <w:sz w:val="22"/>
          <w:szCs w:val="22"/>
          <w:lang w:val="hr-HR"/>
        </w:rPr>
        <w:tab/>
        <w:t>KORCZYN A: Vascular dementia</w:t>
      </w:r>
    </w:p>
    <w:p w:rsidR="000B098B" w:rsidRPr="005506BA" w:rsidRDefault="000B098B" w:rsidP="000B098B">
      <w:pPr>
        <w:rPr>
          <w:sz w:val="22"/>
          <w:szCs w:val="22"/>
          <w:lang w:val="hr-HR"/>
        </w:rPr>
      </w:pPr>
    </w:p>
    <w:p w:rsidR="000B098B" w:rsidRDefault="000B098B" w:rsidP="000B098B">
      <w:pPr>
        <w:rPr>
          <w:b/>
          <w:sz w:val="22"/>
          <w:szCs w:val="22"/>
          <w:lang w:val="hr-HR"/>
        </w:rPr>
      </w:pPr>
      <w:r w:rsidRPr="005506BA">
        <w:rPr>
          <w:sz w:val="22"/>
          <w:szCs w:val="22"/>
          <w:lang w:val="hr-HR"/>
        </w:rPr>
        <w:t>14.15 - 17.00</w:t>
      </w:r>
      <w:r w:rsidR="00D01974">
        <w:rPr>
          <w:sz w:val="22"/>
          <w:szCs w:val="22"/>
          <w:lang w:val="hr-HR"/>
        </w:rPr>
        <w:tab/>
      </w:r>
      <w:r w:rsidRPr="005506BA">
        <w:rPr>
          <w:b/>
          <w:sz w:val="22"/>
          <w:szCs w:val="22"/>
          <w:lang w:val="hr-HR"/>
        </w:rPr>
        <w:t>Workshop: Interesting stroke cases</w:t>
      </w:r>
    </w:p>
    <w:p w:rsidR="00AF569F" w:rsidRPr="005506BA" w:rsidRDefault="00AF569F" w:rsidP="00AF569F">
      <w:pPr>
        <w:rPr>
          <w:b/>
          <w:sz w:val="36"/>
          <w:szCs w:val="36"/>
          <w:lang w:val="hr-HR"/>
        </w:rPr>
      </w:pPr>
      <w:r w:rsidRPr="005506BA">
        <w:rPr>
          <w:b/>
          <w:sz w:val="36"/>
          <w:szCs w:val="36"/>
          <w:lang w:val="hr-HR"/>
        </w:rPr>
        <w:lastRenderedPageBreak/>
        <w:t>PROGRAMME</w:t>
      </w:r>
    </w:p>
    <w:p w:rsidR="00C56E47" w:rsidRPr="005506BA" w:rsidRDefault="00C56E47" w:rsidP="003D21B2">
      <w:pPr>
        <w:rPr>
          <w:b/>
          <w:bCs/>
          <w:sz w:val="26"/>
          <w:szCs w:val="26"/>
          <w:lang w:val="hr-HR"/>
        </w:rPr>
      </w:pPr>
    </w:p>
    <w:p w:rsidR="001D0385" w:rsidRPr="005506BA" w:rsidRDefault="00165F81" w:rsidP="003D21B2">
      <w:pPr>
        <w:rPr>
          <w:b/>
          <w:bCs/>
          <w:sz w:val="26"/>
          <w:szCs w:val="26"/>
          <w:lang w:val="hr-HR"/>
        </w:rPr>
      </w:pPr>
      <w:r w:rsidRPr="005506BA">
        <w:rPr>
          <w:b/>
          <w:bCs/>
          <w:sz w:val="26"/>
          <w:szCs w:val="26"/>
          <w:lang w:val="hr-HR"/>
        </w:rPr>
        <w:t>T</w:t>
      </w:r>
      <w:r w:rsidR="00E169F6" w:rsidRPr="005506BA">
        <w:rPr>
          <w:b/>
          <w:bCs/>
          <w:sz w:val="26"/>
          <w:szCs w:val="26"/>
          <w:lang w:val="hr-HR"/>
        </w:rPr>
        <w:t>HURSDAY</w:t>
      </w:r>
      <w:r w:rsidR="00693929" w:rsidRPr="005506BA">
        <w:rPr>
          <w:b/>
          <w:bCs/>
          <w:sz w:val="26"/>
          <w:szCs w:val="26"/>
          <w:lang w:val="hr-HR"/>
        </w:rPr>
        <w:t xml:space="preserve"> 07 June 2012</w:t>
      </w:r>
    </w:p>
    <w:p w:rsidR="00C56E47" w:rsidRPr="005506BA" w:rsidRDefault="00C56E47" w:rsidP="00C56E47">
      <w:pPr>
        <w:rPr>
          <w:b/>
          <w:bCs/>
          <w:sz w:val="26"/>
          <w:szCs w:val="26"/>
        </w:rPr>
      </w:pPr>
    </w:p>
    <w:p w:rsidR="00A4054A" w:rsidRPr="005506BA" w:rsidRDefault="003D21B2" w:rsidP="005506BA">
      <w:pPr>
        <w:ind w:left="1418" w:hanging="1418"/>
        <w:rPr>
          <w:sz w:val="22"/>
          <w:szCs w:val="22"/>
        </w:rPr>
      </w:pPr>
      <w:r w:rsidRPr="005506BA">
        <w:rPr>
          <w:sz w:val="22"/>
          <w:szCs w:val="22"/>
          <w:lang w:val="hr-HR"/>
        </w:rPr>
        <w:t>09.00</w:t>
      </w:r>
      <w:r w:rsidR="009E3E09" w:rsidRPr="005506BA">
        <w:rPr>
          <w:sz w:val="22"/>
          <w:szCs w:val="22"/>
          <w:lang w:val="hr-HR"/>
        </w:rPr>
        <w:t xml:space="preserve"> </w:t>
      </w:r>
      <w:r w:rsidRPr="005506BA">
        <w:rPr>
          <w:sz w:val="22"/>
          <w:szCs w:val="22"/>
          <w:lang w:val="hr-HR"/>
        </w:rPr>
        <w:t>-</w:t>
      </w:r>
      <w:r w:rsidR="009E3E09" w:rsidRPr="005506BA">
        <w:rPr>
          <w:sz w:val="22"/>
          <w:szCs w:val="22"/>
          <w:lang w:val="hr-HR"/>
        </w:rPr>
        <w:t xml:space="preserve"> </w:t>
      </w:r>
      <w:r w:rsidR="001D0385" w:rsidRPr="005506BA">
        <w:rPr>
          <w:sz w:val="22"/>
          <w:szCs w:val="22"/>
          <w:lang w:val="hr-HR"/>
        </w:rPr>
        <w:t>09.45</w:t>
      </w:r>
      <w:r w:rsidR="005506BA" w:rsidRPr="005506BA">
        <w:rPr>
          <w:sz w:val="22"/>
          <w:szCs w:val="22"/>
          <w:lang w:val="hr-HR"/>
        </w:rPr>
        <w:tab/>
      </w:r>
      <w:r w:rsidR="00C56E47" w:rsidRPr="005506BA">
        <w:rPr>
          <w:sz w:val="22"/>
          <w:szCs w:val="22"/>
          <w:lang w:val="hr-HR"/>
        </w:rPr>
        <w:t>NIEDERKORN K</w:t>
      </w:r>
      <w:r w:rsidR="003F47D3" w:rsidRPr="005506BA">
        <w:rPr>
          <w:sz w:val="22"/>
          <w:szCs w:val="22"/>
        </w:rPr>
        <w:t>:</w:t>
      </w:r>
      <w:r w:rsidR="00D01974">
        <w:rPr>
          <w:sz w:val="22"/>
          <w:szCs w:val="22"/>
        </w:rPr>
        <w:t xml:space="preserve"> </w:t>
      </w:r>
      <w:r w:rsidR="00E169F6" w:rsidRPr="005506BA">
        <w:rPr>
          <w:sz w:val="22"/>
          <w:szCs w:val="22"/>
        </w:rPr>
        <w:t>Endovascular stroke therapy in Styria – an integrated approach</w:t>
      </w:r>
    </w:p>
    <w:p w:rsidR="000C25AF" w:rsidRPr="005506BA" w:rsidRDefault="003D21B2" w:rsidP="005506BA">
      <w:pPr>
        <w:ind w:left="1418" w:hanging="1418"/>
        <w:jc w:val="both"/>
        <w:rPr>
          <w:sz w:val="22"/>
          <w:szCs w:val="22"/>
        </w:rPr>
      </w:pPr>
      <w:r w:rsidRPr="005506BA">
        <w:rPr>
          <w:sz w:val="22"/>
          <w:szCs w:val="22"/>
          <w:lang w:val="hr-HR"/>
        </w:rPr>
        <w:t>09.45</w:t>
      </w:r>
      <w:r w:rsidR="009E3E09" w:rsidRPr="005506BA">
        <w:rPr>
          <w:sz w:val="22"/>
          <w:szCs w:val="22"/>
          <w:lang w:val="hr-HR"/>
        </w:rPr>
        <w:t xml:space="preserve"> </w:t>
      </w:r>
      <w:r w:rsidRPr="005506BA">
        <w:rPr>
          <w:sz w:val="22"/>
          <w:szCs w:val="22"/>
          <w:lang w:val="hr-HR"/>
        </w:rPr>
        <w:t>-</w:t>
      </w:r>
      <w:r w:rsidR="009E3E09" w:rsidRPr="005506BA">
        <w:rPr>
          <w:sz w:val="22"/>
          <w:szCs w:val="22"/>
          <w:lang w:val="hr-HR"/>
        </w:rPr>
        <w:t xml:space="preserve"> </w:t>
      </w:r>
      <w:r w:rsidR="001D0385" w:rsidRPr="005506BA">
        <w:rPr>
          <w:sz w:val="22"/>
          <w:szCs w:val="22"/>
          <w:lang w:val="hr-HR"/>
        </w:rPr>
        <w:t>10.30</w:t>
      </w:r>
      <w:r w:rsidR="005506BA" w:rsidRPr="005506BA">
        <w:rPr>
          <w:sz w:val="22"/>
          <w:szCs w:val="22"/>
          <w:lang w:val="hr-HR"/>
        </w:rPr>
        <w:tab/>
      </w:r>
      <w:r w:rsidR="00C56E47" w:rsidRPr="005506BA">
        <w:rPr>
          <w:sz w:val="22"/>
          <w:szCs w:val="22"/>
          <w:lang w:val="hr-HR"/>
        </w:rPr>
        <w:t>SIMU M</w:t>
      </w:r>
      <w:r w:rsidR="003F47D3" w:rsidRPr="005506BA">
        <w:rPr>
          <w:sz w:val="22"/>
          <w:szCs w:val="22"/>
          <w:lang w:val="hr-HR"/>
        </w:rPr>
        <w:t>:</w:t>
      </w:r>
      <w:r w:rsidR="00A4054A" w:rsidRPr="005506BA">
        <w:rPr>
          <w:sz w:val="22"/>
          <w:szCs w:val="22"/>
          <w:lang w:val="hr-HR"/>
        </w:rPr>
        <w:t xml:space="preserve"> </w:t>
      </w:r>
      <w:r w:rsidR="008659D5" w:rsidRPr="008659D5">
        <w:rPr>
          <w:color w:val="222222"/>
          <w:sz w:val="22"/>
          <w:szCs w:val="22"/>
          <w:lang w:val="hr-HR"/>
        </w:rPr>
        <w:t>Stroke management - "The Golden Hour" project</w:t>
      </w:r>
    </w:p>
    <w:p w:rsidR="00A4054A" w:rsidRPr="000B098B" w:rsidRDefault="003D21B2" w:rsidP="000B098B">
      <w:pPr>
        <w:jc w:val="both"/>
        <w:rPr>
          <w:sz w:val="22"/>
          <w:szCs w:val="22"/>
          <w:lang w:val="hr-HR"/>
        </w:rPr>
      </w:pPr>
      <w:r w:rsidRPr="005506BA">
        <w:rPr>
          <w:sz w:val="22"/>
          <w:szCs w:val="22"/>
          <w:lang w:val="hr-HR"/>
        </w:rPr>
        <w:t>10.30</w:t>
      </w:r>
      <w:r w:rsidR="009E3E09" w:rsidRPr="005506BA">
        <w:rPr>
          <w:sz w:val="22"/>
          <w:szCs w:val="22"/>
          <w:lang w:val="hr-HR"/>
        </w:rPr>
        <w:t xml:space="preserve"> </w:t>
      </w:r>
      <w:r w:rsidRPr="005506BA">
        <w:rPr>
          <w:sz w:val="22"/>
          <w:szCs w:val="22"/>
          <w:lang w:val="hr-HR"/>
        </w:rPr>
        <w:t>-</w:t>
      </w:r>
      <w:r w:rsidR="009E3E09" w:rsidRPr="005506BA">
        <w:rPr>
          <w:sz w:val="22"/>
          <w:szCs w:val="22"/>
          <w:lang w:val="hr-HR"/>
        </w:rPr>
        <w:t xml:space="preserve"> </w:t>
      </w:r>
      <w:r w:rsidR="001D0385" w:rsidRPr="005506BA">
        <w:rPr>
          <w:sz w:val="22"/>
          <w:szCs w:val="22"/>
          <w:lang w:val="hr-HR"/>
        </w:rPr>
        <w:t>11.15</w:t>
      </w:r>
      <w:r w:rsidR="005506BA" w:rsidRPr="005506BA">
        <w:rPr>
          <w:sz w:val="22"/>
          <w:szCs w:val="22"/>
          <w:lang w:val="hr-HR"/>
        </w:rPr>
        <w:tab/>
      </w:r>
      <w:r w:rsidR="00C56E47" w:rsidRPr="005506BA">
        <w:rPr>
          <w:sz w:val="22"/>
          <w:szCs w:val="22"/>
          <w:lang w:val="hr-HR"/>
        </w:rPr>
        <w:t>KALVACH P</w:t>
      </w:r>
      <w:r w:rsidR="00E169F6" w:rsidRPr="005506BA">
        <w:rPr>
          <w:sz w:val="22"/>
          <w:szCs w:val="22"/>
          <w:lang w:val="hr-HR"/>
        </w:rPr>
        <w:t>: Cerebral haemodynamics in health and disease</w:t>
      </w:r>
    </w:p>
    <w:p w:rsidR="00E169F6" w:rsidRPr="005506BA" w:rsidRDefault="000B098B" w:rsidP="003D21B2">
      <w:pPr>
        <w:rPr>
          <w:sz w:val="22"/>
          <w:szCs w:val="22"/>
          <w:lang w:val="hr-HR"/>
        </w:rPr>
      </w:pPr>
      <w:r w:rsidRPr="005506BA">
        <w:rPr>
          <w:sz w:val="22"/>
          <w:szCs w:val="22"/>
          <w:lang w:val="hr-HR"/>
        </w:rPr>
        <w:t>11.15 - 12.00</w:t>
      </w:r>
      <w:r w:rsidR="005506BA" w:rsidRPr="005506BA">
        <w:rPr>
          <w:sz w:val="22"/>
          <w:szCs w:val="22"/>
          <w:lang w:val="hr-HR"/>
        </w:rPr>
        <w:tab/>
      </w:r>
      <w:r w:rsidR="00C56E47" w:rsidRPr="005506BA">
        <w:rPr>
          <w:sz w:val="22"/>
          <w:szCs w:val="22"/>
          <w:lang w:val="hr-HR"/>
        </w:rPr>
        <w:t>DEMARIN V</w:t>
      </w:r>
      <w:r w:rsidR="00D01974">
        <w:rPr>
          <w:sz w:val="22"/>
          <w:szCs w:val="22"/>
          <w:lang w:val="hr-HR"/>
        </w:rPr>
        <w:t>:</w:t>
      </w:r>
      <w:r w:rsidR="00E169F6" w:rsidRPr="005506BA">
        <w:rPr>
          <w:sz w:val="22"/>
          <w:szCs w:val="22"/>
          <w:lang w:val="hr-HR"/>
        </w:rPr>
        <w:t xml:space="preserve"> New risk factrors for stroke</w:t>
      </w:r>
    </w:p>
    <w:p w:rsidR="00E169F6" w:rsidRDefault="000B098B" w:rsidP="00F52A92">
      <w:pPr>
        <w:ind w:left="1440" w:hanging="1440"/>
        <w:rPr>
          <w:sz w:val="22"/>
          <w:szCs w:val="22"/>
          <w:lang w:val="hr-HR"/>
        </w:rPr>
      </w:pPr>
      <w:r w:rsidRPr="005506BA">
        <w:rPr>
          <w:sz w:val="22"/>
          <w:szCs w:val="22"/>
          <w:lang w:val="hr-HR"/>
        </w:rPr>
        <w:t>12.00 - 12.45</w:t>
      </w:r>
      <w:r w:rsidR="005506BA" w:rsidRPr="005506BA">
        <w:rPr>
          <w:sz w:val="22"/>
          <w:szCs w:val="22"/>
          <w:lang w:val="hr-HR"/>
        </w:rPr>
        <w:tab/>
      </w:r>
      <w:r w:rsidR="00C56E47" w:rsidRPr="005506BA">
        <w:rPr>
          <w:sz w:val="22"/>
          <w:szCs w:val="22"/>
        </w:rPr>
        <w:t>BARIĆ N</w:t>
      </w:r>
      <w:r w:rsidR="00E169F6" w:rsidRPr="005506BA">
        <w:rPr>
          <w:sz w:val="22"/>
          <w:szCs w:val="22"/>
          <w:lang w:val="hr-HR"/>
        </w:rPr>
        <w:t>: Relationship between glycemia level and common carotid arter</w:t>
      </w:r>
      <w:r w:rsidR="00C56E47" w:rsidRPr="005506BA">
        <w:rPr>
          <w:sz w:val="22"/>
          <w:szCs w:val="22"/>
          <w:lang w:val="hr-HR"/>
        </w:rPr>
        <w:t>y</w:t>
      </w:r>
      <w:r w:rsidR="00E169F6" w:rsidRPr="005506BA">
        <w:rPr>
          <w:sz w:val="22"/>
          <w:szCs w:val="22"/>
          <w:lang w:val="hr-HR"/>
        </w:rPr>
        <w:t xml:space="preserve"> IMT as predictor of atherogenesis</w:t>
      </w:r>
    </w:p>
    <w:p w:rsidR="000B098B" w:rsidRPr="005506BA" w:rsidRDefault="000B098B" w:rsidP="000B098B">
      <w:pPr>
        <w:ind w:left="1418" w:hanging="1418"/>
        <w:rPr>
          <w:sz w:val="22"/>
          <w:szCs w:val="22"/>
          <w:lang w:val="hr-HR"/>
        </w:rPr>
      </w:pPr>
      <w:r w:rsidRPr="005506BA">
        <w:rPr>
          <w:sz w:val="22"/>
          <w:szCs w:val="22"/>
          <w:lang w:val="hr-HR"/>
        </w:rPr>
        <w:t>12.45 - 13.30</w:t>
      </w:r>
      <w:r>
        <w:rPr>
          <w:sz w:val="22"/>
          <w:szCs w:val="22"/>
          <w:lang w:val="hr-HR"/>
        </w:rPr>
        <w:tab/>
      </w:r>
      <w:r w:rsidRPr="005506BA">
        <w:rPr>
          <w:sz w:val="22"/>
          <w:szCs w:val="22"/>
        </w:rPr>
        <w:t>BORNSTEIN N</w:t>
      </w:r>
      <w:r w:rsidRPr="005506BA">
        <w:rPr>
          <w:sz w:val="22"/>
          <w:szCs w:val="22"/>
          <w:lang w:val="hr-HR"/>
        </w:rPr>
        <w:t>: Time is brain – TIA as an emergency</w:t>
      </w:r>
    </w:p>
    <w:p w:rsidR="000B098B" w:rsidRPr="000B098B" w:rsidRDefault="000B098B" w:rsidP="00F52A92">
      <w:pPr>
        <w:ind w:left="1440" w:hanging="1440"/>
        <w:rPr>
          <w:sz w:val="22"/>
          <w:szCs w:val="22"/>
          <w:lang w:val="hr-HR"/>
        </w:rPr>
      </w:pPr>
    </w:p>
    <w:p w:rsidR="002F2A15" w:rsidRPr="005506BA" w:rsidRDefault="002F2A15" w:rsidP="002F2A15">
      <w:pPr>
        <w:rPr>
          <w:sz w:val="22"/>
          <w:szCs w:val="22"/>
        </w:rPr>
      </w:pPr>
      <w:r w:rsidRPr="005506BA">
        <w:rPr>
          <w:sz w:val="22"/>
          <w:szCs w:val="22"/>
          <w:lang w:val="hr-HR"/>
        </w:rPr>
        <w:t xml:space="preserve">19.00 </w:t>
      </w:r>
      <w:r w:rsidR="00D01974">
        <w:rPr>
          <w:sz w:val="22"/>
          <w:szCs w:val="22"/>
          <w:lang w:val="hr-HR"/>
        </w:rPr>
        <w:tab/>
      </w:r>
      <w:r w:rsidRPr="005506BA">
        <w:rPr>
          <w:b/>
          <w:sz w:val="22"/>
          <w:szCs w:val="22"/>
          <w:lang w:val="hr-HR"/>
        </w:rPr>
        <w:t>Workshop</w:t>
      </w:r>
      <w:r w:rsidRPr="005506BA">
        <w:rPr>
          <w:sz w:val="22"/>
          <w:szCs w:val="22"/>
          <w:lang w:val="hr-HR"/>
        </w:rPr>
        <w:t xml:space="preserve">: DEMARIN V: </w:t>
      </w:r>
      <w:r w:rsidRPr="005506BA">
        <w:rPr>
          <w:sz w:val="22"/>
          <w:szCs w:val="22"/>
        </w:rPr>
        <w:t>Mediterranean diet – food for brain</w:t>
      </w:r>
    </w:p>
    <w:p w:rsidR="00C56E47" w:rsidRPr="005506BA" w:rsidRDefault="00C56E47" w:rsidP="00C56E47">
      <w:pPr>
        <w:rPr>
          <w:b/>
          <w:bCs/>
          <w:sz w:val="26"/>
          <w:szCs w:val="26"/>
        </w:rPr>
      </w:pPr>
    </w:p>
    <w:p w:rsidR="00D01974" w:rsidRDefault="00D01974" w:rsidP="001D0385">
      <w:pPr>
        <w:rPr>
          <w:b/>
          <w:bCs/>
          <w:sz w:val="26"/>
          <w:szCs w:val="26"/>
          <w:lang w:val="hr-HR"/>
        </w:rPr>
      </w:pPr>
    </w:p>
    <w:p w:rsidR="001D0385" w:rsidRPr="005506BA" w:rsidRDefault="001D0385" w:rsidP="001D0385">
      <w:pPr>
        <w:rPr>
          <w:b/>
          <w:bCs/>
          <w:sz w:val="26"/>
          <w:szCs w:val="26"/>
          <w:lang w:val="hr-HR"/>
        </w:rPr>
      </w:pPr>
      <w:r w:rsidRPr="005506BA">
        <w:rPr>
          <w:b/>
          <w:bCs/>
          <w:sz w:val="26"/>
          <w:szCs w:val="26"/>
          <w:lang w:val="hr-HR"/>
        </w:rPr>
        <w:t xml:space="preserve">FRIDAY </w:t>
      </w:r>
      <w:r w:rsidR="00693929" w:rsidRPr="005506BA">
        <w:rPr>
          <w:b/>
          <w:bCs/>
          <w:sz w:val="26"/>
          <w:szCs w:val="26"/>
          <w:lang w:val="hr-HR"/>
        </w:rPr>
        <w:t>08 June 2012</w:t>
      </w:r>
    </w:p>
    <w:p w:rsidR="00C56E47" w:rsidRPr="005506BA" w:rsidRDefault="00C56E47" w:rsidP="00C56E47">
      <w:pPr>
        <w:rPr>
          <w:b/>
          <w:bCs/>
          <w:sz w:val="26"/>
          <w:szCs w:val="26"/>
        </w:rPr>
      </w:pPr>
    </w:p>
    <w:p w:rsidR="005E272F" w:rsidRPr="005506BA" w:rsidRDefault="00777D83" w:rsidP="001D0385">
      <w:pPr>
        <w:rPr>
          <w:sz w:val="22"/>
          <w:szCs w:val="22"/>
          <w:lang w:val="hr-HR"/>
        </w:rPr>
      </w:pPr>
      <w:r w:rsidRPr="005506BA">
        <w:rPr>
          <w:sz w:val="22"/>
          <w:szCs w:val="22"/>
          <w:lang w:val="hr-HR"/>
        </w:rPr>
        <w:t>09.00 - 09.45</w:t>
      </w:r>
      <w:r w:rsidR="005506BA" w:rsidRPr="005506BA">
        <w:rPr>
          <w:sz w:val="22"/>
          <w:szCs w:val="22"/>
          <w:lang w:val="hr-HR"/>
        </w:rPr>
        <w:tab/>
      </w:r>
      <w:r w:rsidR="00C56E47" w:rsidRPr="005506BA">
        <w:rPr>
          <w:sz w:val="22"/>
          <w:szCs w:val="22"/>
          <w:lang w:val="hr-HR"/>
        </w:rPr>
        <w:t xml:space="preserve">PETEK </w:t>
      </w:r>
      <w:r w:rsidR="002F2A15" w:rsidRPr="005506BA">
        <w:rPr>
          <w:sz w:val="22"/>
          <w:szCs w:val="22"/>
          <w:lang w:val="hr-HR"/>
        </w:rPr>
        <w:t>M: Subtypes of acute strok</w:t>
      </w:r>
      <w:r w:rsidR="00270D43">
        <w:rPr>
          <w:sz w:val="22"/>
          <w:szCs w:val="22"/>
          <w:lang w:val="hr-HR"/>
        </w:rPr>
        <w:t>e</w:t>
      </w:r>
      <w:r w:rsidR="002F2A15" w:rsidRPr="005506BA">
        <w:rPr>
          <w:sz w:val="22"/>
          <w:szCs w:val="22"/>
          <w:lang w:val="hr-HR"/>
        </w:rPr>
        <w:t xml:space="preserve"> in eastern Croatia</w:t>
      </w:r>
    </w:p>
    <w:p w:rsidR="001D0385" w:rsidRPr="005506BA" w:rsidRDefault="001D0385" w:rsidP="00C60373">
      <w:pPr>
        <w:rPr>
          <w:sz w:val="22"/>
          <w:szCs w:val="22"/>
          <w:lang w:val="hr-HR"/>
        </w:rPr>
      </w:pPr>
      <w:r w:rsidRPr="005506BA">
        <w:rPr>
          <w:sz w:val="22"/>
          <w:szCs w:val="22"/>
          <w:lang w:val="hr-HR"/>
        </w:rPr>
        <w:t>09.45 - 10.30</w:t>
      </w:r>
      <w:r w:rsidR="005506BA" w:rsidRPr="005506BA">
        <w:rPr>
          <w:sz w:val="22"/>
          <w:szCs w:val="22"/>
          <w:lang w:val="hr-HR"/>
        </w:rPr>
        <w:tab/>
      </w:r>
      <w:r w:rsidR="00C56E47" w:rsidRPr="005506BA">
        <w:rPr>
          <w:sz w:val="22"/>
          <w:szCs w:val="22"/>
        </w:rPr>
        <w:t>DIKANOVI</w:t>
      </w:r>
      <w:r w:rsidR="00C56E47" w:rsidRPr="00CD32D1">
        <w:rPr>
          <w:sz w:val="22"/>
          <w:szCs w:val="22"/>
          <w:lang w:val="hr-HR"/>
        </w:rPr>
        <w:t xml:space="preserve">Ć </w:t>
      </w:r>
      <w:r w:rsidR="00C56E47" w:rsidRPr="005506BA">
        <w:rPr>
          <w:sz w:val="22"/>
          <w:szCs w:val="22"/>
        </w:rPr>
        <w:t>M</w:t>
      </w:r>
      <w:r w:rsidR="00777D83" w:rsidRPr="005506BA">
        <w:rPr>
          <w:sz w:val="22"/>
          <w:szCs w:val="22"/>
          <w:lang w:val="hr-HR"/>
        </w:rPr>
        <w:t>:</w:t>
      </w:r>
      <w:r w:rsidR="002E0E06" w:rsidRPr="005506BA">
        <w:rPr>
          <w:sz w:val="22"/>
          <w:szCs w:val="22"/>
          <w:lang w:val="hr-HR"/>
        </w:rPr>
        <w:t xml:space="preserve"> </w:t>
      </w:r>
      <w:r w:rsidR="002F2A15" w:rsidRPr="005506BA">
        <w:rPr>
          <w:sz w:val="22"/>
          <w:szCs w:val="22"/>
          <w:lang w:val="hr-HR"/>
        </w:rPr>
        <w:t>Spinal stroke</w:t>
      </w:r>
    </w:p>
    <w:p w:rsidR="002F2A15" w:rsidRPr="005506BA" w:rsidRDefault="00C60373" w:rsidP="00570CF1">
      <w:pPr>
        <w:jc w:val="both"/>
        <w:rPr>
          <w:sz w:val="22"/>
          <w:szCs w:val="22"/>
          <w:lang w:val="hr-HR"/>
        </w:rPr>
      </w:pPr>
      <w:r w:rsidRPr="005506BA">
        <w:rPr>
          <w:sz w:val="22"/>
          <w:szCs w:val="22"/>
          <w:lang w:val="hr-HR"/>
        </w:rPr>
        <w:t>1</w:t>
      </w:r>
      <w:r w:rsidR="001D0385" w:rsidRPr="005506BA">
        <w:rPr>
          <w:sz w:val="22"/>
          <w:szCs w:val="22"/>
          <w:lang w:val="hr-HR"/>
        </w:rPr>
        <w:t>0.30 - 1</w:t>
      </w:r>
      <w:r w:rsidR="002F2A15" w:rsidRPr="005506BA">
        <w:rPr>
          <w:sz w:val="22"/>
          <w:szCs w:val="22"/>
          <w:lang w:val="hr-HR"/>
        </w:rPr>
        <w:t>1</w:t>
      </w:r>
      <w:r w:rsidR="001D0385" w:rsidRPr="005506BA">
        <w:rPr>
          <w:sz w:val="22"/>
          <w:szCs w:val="22"/>
          <w:lang w:val="hr-HR"/>
        </w:rPr>
        <w:t>.</w:t>
      </w:r>
      <w:r w:rsidR="002F2A15" w:rsidRPr="005506BA">
        <w:rPr>
          <w:sz w:val="22"/>
          <w:szCs w:val="22"/>
          <w:lang w:val="hr-HR"/>
        </w:rPr>
        <w:t>15</w:t>
      </w:r>
      <w:r w:rsidR="005506BA" w:rsidRPr="005506BA">
        <w:rPr>
          <w:sz w:val="22"/>
          <w:szCs w:val="22"/>
          <w:lang w:val="hr-HR"/>
        </w:rPr>
        <w:tab/>
      </w:r>
      <w:r w:rsidR="00C56E47" w:rsidRPr="005506BA">
        <w:rPr>
          <w:sz w:val="22"/>
          <w:szCs w:val="22"/>
          <w:lang w:val="hr-HR"/>
        </w:rPr>
        <w:t>NIEDERKORN K</w:t>
      </w:r>
      <w:r w:rsidR="002F2A15" w:rsidRPr="005506BA">
        <w:rPr>
          <w:sz w:val="22"/>
          <w:szCs w:val="22"/>
          <w:lang w:val="hr-HR"/>
        </w:rPr>
        <w:t xml:space="preserve">: </w:t>
      </w:r>
      <w:r w:rsidR="00AC3781" w:rsidRPr="005506BA">
        <w:rPr>
          <w:sz w:val="22"/>
          <w:szCs w:val="22"/>
          <w:lang w:val="hr-HR"/>
        </w:rPr>
        <w:t>Carotid artery disease</w:t>
      </w:r>
    </w:p>
    <w:p w:rsidR="009E3E09" w:rsidRPr="005506BA" w:rsidRDefault="001D0385" w:rsidP="00270D43">
      <w:pPr>
        <w:pStyle w:val="Default"/>
        <w:tabs>
          <w:tab w:val="left" w:pos="708"/>
          <w:tab w:val="left" w:pos="1416"/>
          <w:tab w:val="left" w:pos="2124"/>
          <w:tab w:val="left" w:pos="2832"/>
          <w:tab w:val="left" w:pos="4062"/>
        </w:tabs>
        <w:ind w:left="1410" w:hanging="1410"/>
        <w:rPr>
          <w:rFonts w:ascii="Times New Roman" w:hAnsi="Times New Roman" w:cs="Times New Roman"/>
          <w:lang w:val="en-GB"/>
        </w:rPr>
      </w:pPr>
      <w:r w:rsidRPr="005506BA">
        <w:rPr>
          <w:rFonts w:ascii="Times New Roman" w:hAnsi="Times New Roman" w:cs="Times New Roman"/>
          <w:sz w:val="22"/>
          <w:szCs w:val="22"/>
        </w:rPr>
        <w:t>1</w:t>
      </w:r>
      <w:r w:rsidR="002F2A15" w:rsidRPr="005506BA">
        <w:rPr>
          <w:rFonts w:ascii="Times New Roman" w:hAnsi="Times New Roman" w:cs="Times New Roman"/>
          <w:sz w:val="22"/>
          <w:szCs w:val="22"/>
        </w:rPr>
        <w:t>1</w:t>
      </w:r>
      <w:r w:rsidRPr="005506BA">
        <w:rPr>
          <w:rFonts w:ascii="Times New Roman" w:hAnsi="Times New Roman" w:cs="Times New Roman"/>
          <w:sz w:val="22"/>
          <w:szCs w:val="22"/>
        </w:rPr>
        <w:t>.</w:t>
      </w:r>
      <w:r w:rsidR="002F2A15" w:rsidRPr="005506BA">
        <w:rPr>
          <w:rFonts w:ascii="Times New Roman" w:hAnsi="Times New Roman" w:cs="Times New Roman"/>
          <w:sz w:val="22"/>
          <w:szCs w:val="22"/>
        </w:rPr>
        <w:t>15</w:t>
      </w:r>
      <w:r w:rsidRPr="005506BA">
        <w:rPr>
          <w:rFonts w:ascii="Times New Roman" w:hAnsi="Times New Roman" w:cs="Times New Roman"/>
          <w:sz w:val="22"/>
          <w:szCs w:val="22"/>
        </w:rPr>
        <w:t xml:space="preserve"> - 1</w:t>
      </w:r>
      <w:r w:rsidR="002F2A15" w:rsidRPr="005506BA">
        <w:rPr>
          <w:rFonts w:ascii="Times New Roman" w:hAnsi="Times New Roman" w:cs="Times New Roman"/>
          <w:sz w:val="22"/>
          <w:szCs w:val="22"/>
        </w:rPr>
        <w:t>2</w:t>
      </w:r>
      <w:r w:rsidRPr="005506BA">
        <w:rPr>
          <w:rFonts w:ascii="Times New Roman" w:hAnsi="Times New Roman" w:cs="Times New Roman"/>
          <w:sz w:val="22"/>
          <w:szCs w:val="22"/>
        </w:rPr>
        <w:t>.</w:t>
      </w:r>
      <w:r w:rsidR="002F2A15" w:rsidRPr="005506BA">
        <w:rPr>
          <w:rFonts w:ascii="Times New Roman" w:hAnsi="Times New Roman" w:cs="Times New Roman"/>
          <w:sz w:val="22"/>
          <w:szCs w:val="22"/>
        </w:rPr>
        <w:t>00</w:t>
      </w:r>
      <w:r w:rsidR="005506BA" w:rsidRPr="005506BA">
        <w:rPr>
          <w:rFonts w:ascii="Times New Roman" w:hAnsi="Times New Roman" w:cs="Times New Roman"/>
          <w:sz w:val="22"/>
          <w:szCs w:val="22"/>
        </w:rPr>
        <w:tab/>
      </w:r>
      <w:r w:rsidR="00270D43" w:rsidRPr="00D01974">
        <w:rPr>
          <w:rFonts w:ascii="Times New Roman" w:eastAsia="Times New Roman" w:hAnsi="Times New Roman" w:cs="Times New Roman"/>
          <w:color w:val="auto"/>
          <w:sz w:val="22"/>
          <w:szCs w:val="22"/>
          <w:lang w:val="en-GB" w:eastAsia="hr-HR"/>
        </w:rPr>
        <w:t>KALVACH P: Imaging of cerebral parenchymal deterioration, ageing and ischemia</w:t>
      </w:r>
      <w:r w:rsidR="00270D43" w:rsidRPr="005506BA">
        <w:rPr>
          <w:rFonts w:ascii="Times New Roman" w:hAnsi="Times New Roman" w:cs="Times New Roman"/>
          <w:sz w:val="22"/>
          <w:szCs w:val="22"/>
        </w:rPr>
        <w:t xml:space="preserve"> </w:t>
      </w:r>
    </w:p>
    <w:p w:rsidR="000B098B" w:rsidRPr="005506BA" w:rsidRDefault="002F2A15" w:rsidP="000B098B">
      <w:pPr>
        <w:ind w:left="1440" w:hanging="1440"/>
        <w:rPr>
          <w:sz w:val="22"/>
          <w:szCs w:val="22"/>
          <w:lang w:val="hr-HR"/>
        </w:rPr>
      </w:pPr>
      <w:r w:rsidRPr="005506BA">
        <w:rPr>
          <w:sz w:val="22"/>
          <w:szCs w:val="22"/>
        </w:rPr>
        <w:t>12</w:t>
      </w:r>
      <w:r w:rsidR="00160B1B" w:rsidRPr="005506BA">
        <w:rPr>
          <w:sz w:val="22"/>
          <w:szCs w:val="22"/>
        </w:rPr>
        <w:t>.00 - 1</w:t>
      </w:r>
      <w:r w:rsidRPr="005506BA">
        <w:rPr>
          <w:sz w:val="22"/>
          <w:szCs w:val="22"/>
        </w:rPr>
        <w:t>2</w:t>
      </w:r>
      <w:r w:rsidR="00160B1B" w:rsidRPr="005506BA">
        <w:rPr>
          <w:sz w:val="22"/>
          <w:szCs w:val="22"/>
        </w:rPr>
        <w:t>.</w:t>
      </w:r>
      <w:r w:rsidRPr="005506BA">
        <w:rPr>
          <w:sz w:val="22"/>
          <w:szCs w:val="22"/>
        </w:rPr>
        <w:t>45</w:t>
      </w:r>
      <w:r w:rsidR="005506BA" w:rsidRPr="005506BA">
        <w:rPr>
          <w:sz w:val="22"/>
          <w:szCs w:val="22"/>
        </w:rPr>
        <w:tab/>
      </w:r>
      <w:r w:rsidR="00270D43" w:rsidRPr="005506BA">
        <w:rPr>
          <w:sz w:val="22"/>
          <w:szCs w:val="22"/>
        </w:rPr>
        <w:t>MOROVIĆ S: The importance of cerebral venous circulation</w:t>
      </w:r>
    </w:p>
    <w:p w:rsidR="00F52A92" w:rsidRPr="005506BA" w:rsidRDefault="00F52A92" w:rsidP="00F52A92">
      <w:pPr>
        <w:ind w:left="1440" w:hanging="1440"/>
        <w:rPr>
          <w:color w:val="222222"/>
          <w:sz w:val="22"/>
          <w:szCs w:val="22"/>
        </w:rPr>
      </w:pPr>
      <w:r>
        <w:rPr>
          <w:sz w:val="22"/>
          <w:szCs w:val="22"/>
        </w:rPr>
        <w:t>12.45 – 13.30</w:t>
      </w:r>
      <w:r>
        <w:rPr>
          <w:sz w:val="22"/>
          <w:szCs w:val="22"/>
        </w:rPr>
        <w:tab/>
      </w:r>
      <w:r w:rsidRPr="005506BA">
        <w:rPr>
          <w:sz w:val="22"/>
          <w:szCs w:val="22"/>
        </w:rPr>
        <w:t>BENE R, DEMARIN V: Croatian Stroke Society AF prevention programme</w:t>
      </w:r>
    </w:p>
    <w:p w:rsidR="00C56E47" w:rsidRPr="005506BA" w:rsidRDefault="00C56E47" w:rsidP="009E3E09">
      <w:pPr>
        <w:jc w:val="both"/>
        <w:rPr>
          <w:sz w:val="22"/>
          <w:szCs w:val="22"/>
        </w:rPr>
      </w:pPr>
    </w:p>
    <w:p w:rsidR="0098118F" w:rsidRDefault="00270D43" w:rsidP="0098118F">
      <w:pPr>
        <w:ind w:left="1440" w:hanging="1440"/>
        <w:jc w:val="both"/>
        <w:rPr>
          <w:sz w:val="22"/>
          <w:szCs w:val="22"/>
        </w:rPr>
      </w:pPr>
      <w:r>
        <w:rPr>
          <w:sz w:val="22"/>
          <w:szCs w:val="22"/>
        </w:rPr>
        <w:t>14.15</w:t>
      </w:r>
      <w:r w:rsidR="00693929" w:rsidRPr="005506BA">
        <w:rPr>
          <w:sz w:val="22"/>
          <w:szCs w:val="22"/>
        </w:rPr>
        <w:t xml:space="preserve"> – 1</w:t>
      </w:r>
      <w:r w:rsidR="0098118F">
        <w:rPr>
          <w:sz w:val="22"/>
          <w:szCs w:val="22"/>
        </w:rPr>
        <w:t>5</w:t>
      </w:r>
      <w:r w:rsidR="00693929" w:rsidRPr="005506BA">
        <w:rPr>
          <w:sz w:val="22"/>
          <w:szCs w:val="22"/>
        </w:rPr>
        <w:t>.00</w:t>
      </w:r>
      <w:r w:rsidR="00D01974">
        <w:rPr>
          <w:sz w:val="22"/>
          <w:szCs w:val="22"/>
        </w:rPr>
        <w:tab/>
      </w:r>
      <w:r w:rsidR="0098118F">
        <w:rPr>
          <w:sz w:val="22"/>
          <w:szCs w:val="22"/>
        </w:rPr>
        <w:t xml:space="preserve">ĐELILOVIĆ-VRANIĆ J: </w:t>
      </w:r>
      <w:r w:rsidR="0098118F" w:rsidRPr="0098118F">
        <w:rPr>
          <w:sz w:val="22"/>
          <w:szCs w:val="22"/>
        </w:rPr>
        <w:t>Extremely rare case of stroke in 1, 5 years old boy</w:t>
      </w:r>
    </w:p>
    <w:p w:rsidR="00382F76" w:rsidRPr="005506BA" w:rsidRDefault="0098118F" w:rsidP="009E3E09">
      <w:pPr>
        <w:jc w:val="both"/>
        <w:rPr>
          <w:sz w:val="22"/>
          <w:szCs w:val="22"/>
        </w:rPr>
      </w:pPr>
      <w:r>
        <w:rPr>
          <w:sz w:val="22"/>
          <w:szCs w:val="22"/>
        </w:rPr>
        <w:t>15:00 – 17:00</w:t>
      </w:r>
      <w:r>
        <w:rPr>
          <w:sz w:val="22"/>
          <w:szCs w:val="22"/>
        </w:rPr>
        <w:tab/>
      </w:r>
      <w:r w:rsidRPr="005506BA">
        <w:rPr>
          <w:sz w:val="22"/>
          <w:szCs w:val="22"/>
        </w:rPr>
        <w:t>Co</w:t>
      </w:r>
      <w:r>
        <w:rPr>
          <w:sz w:val="22"/>
          <w:szCs w:val="22"/>
        </w:rPr>
        <w:t>nclusion remarks, evaluation,</w:t>
      </w:r>
      <w:r w:rsidRPr="005506BA">
        <w:rPr>
          <w:sz w:val="22"/>
          <w:szCs w:val="22"/>
        </w:rPr>
        <w:t xml:space="preserve"> </w:t>
      </w:r>
      <w:r>
        <w:rPr>
          <w:sz w:val="22"/>
          <w:szCs w:val="22"/>
        </w:rPr>
        <w:t xml:space="preserve">final exam and </w:t>
      </w:r>
      <w:r w:rsidRPr="005506BA">
        <w:rPr>
          <w:sz w:val="22"/>
          <w:szCs w:val="22"/>
        </w:rPr>
        <w:t>closing of the course</w:t>
      </w:r>
    </w:p>
    <w:p w:rsidR="00693929" w:rsidRPr="005506BA" w:rsidRDefault="00693929" w:rsidP="00693929">
      <w:pPr>
        <w:rPr>
          <w:sz w:val="22"/>
          <w:szCs w:val="22"/>
          <w:lang w:val="hr-HR"/>
        </w:rPr>
      </w:pPr>
    </w:p>
    <w:p w:rsidR="00C56E47" w:rsidRPr="005506BA" w:rsidRDefault="00C56E47" w:rsidP="00693929">
      <w:pPr>
        <w:rPr>
          <w:sz w:val="22"/>
          <w:szCs w:val="22"/>
          <w:lang w:val="hr-HR"/>
        </w:rPr>
      </w:pPr>
    </w:p>
    <w:p w:rsidR="00693929" w:rsidRPr="005506BA" w:rsidRDefault="00693929" w:rsidP="00693929">
      <w:pPr>
        <w:rPr>
          <w:sz w:val="22"/>
          <w:szCs w:val="22"/>
          <w:lang w:val="hr-HR"/>
        </w:rPr>
      </w:pPr>
      <w:r w:rsidRPr="005506BA">
        <w:rPr>
          <w:sz w:val="22"/>
          <w:szCs w:val="22"/>
          <w:lang w:val="hr-HR"/>
        </w:rPr>
        <w:t>Lunch will be served between 13.30-14.15</w:t>
      </w:r>
    </w:p>
    <w:p w:rsidR="001D0385" w:rsidRPr="005506BA" w:rsidRDefault="001D0385" w:rsidP="001D0385">
      <w:pPr>
        <w:rPr>
          <w:sz w:val="22"/>
          <w:szCs w:val="22"/>
          <w:lang w:val="hr-HR"/>
        </w:rPr>
      </w:pPr>
    </w:p>
    <w:p w:rsidR="001D0385" w:rsidRPr="005506BA" w:rsidRDefault="001D0385" w:rsidP="001D0385">
      <w:pPr>
        <w:rPr>
          <w:sz w:val="22"/>
          <w:szCs w:val="22"/>
          <w:lang w:val="hr-HR"/>
        </w:rPr>
      </w:pPr>
      <w:r w:rsidRPr="005506BA">
        <w:rPr>
          <w:sz w:val="22"/>
          <w:szCs w:val="22"/>
          <w:lang w:val="hr-HR"/>
        </w:rPr>
        <w:t xml:space="preserve">During the Stroke Summer School you are cordialy invited to </w:t>
      </w:r>
      <w:r w:rsidR="00866C15">
        <w:rPr>
          <w:sz w:val="22"/>
          <w:szCs w:val="22"/>
          <w:lang w:val="hr-HR"/>
        </w:rPr>
        <w:t xml:space="preserve">participate in exciting social </w:t>
      </w:r>
      <w:r w:rsidRPr="005506BA">
        <w:rPr>
          <w:sz w:val="22"/>
          <w:szCs w:val="22"/>
          <w:lang w:val="hr-HR"/>
        </w:rPr>
        <w:t>activites.</w:t>
      </w:r>
    </w:p>
    <w:p w:rsidR="00C56E47" w:rsidRDefault="00C56E47" w:rsidP="001D0385">
      <w:pPr>
        <w:rPr>
          <w:sz w:val="22"/>
          <w:szCs w:val="22"/>
          <w:lang w:val="hr-HR"/>
        </w:rPr>
      </w:pPr>
    </w:p>
    <w:p w:rsidR="00D142B5" w:rsidRPr="00D142B5" w:rsidRDefault="00D142B5" w:rsidP="001D0385">
      <w:pPr>
        <w:rPr>
          <w:b/>
          <w:sz w:val="22"/>
          <w:szCs w:val="22"/>
          <w:lang w:val="hr-HR"/>
        </w:rPr>
      </w:pPr>
      <w:r w:rsidRPr="00D142B5">
        <w:rPr>
          <w:b/>
          <w:sz w:val="22"/>
          <w:szCs w:val="22"/>
        </w:rPr>
        <w:t>The</w:t>
      </w:r>
      <w:r>
        <w:rPr>
          <w:b/>
          <w:sz w:val="22"/>
          <w:szCs w:val="22"/>
        </w:rPr>
        <w:t xml:space="preserve"> </w:t>
      </w:r>
      <w:r w:rsidRPr="00D142B5">
        <w:rPr>
          <w:b/>
          <w:bCs/>
          <w:sz w:val="22"/>
          <w:szCs w:val="22"/>
        </w:rPr>
        <w:t>number</w:t>
      </w:r>
      <w:r>
        <w:rPr>
          <w:b/>
          <w:sz w:val="22"/>
          <w:szCs w:val="22"/>
        </w:rPr>
        <w:t xml:space="preserve"> </w:t>
      </w:r>
      <w:r w:rsidRPr="00D142B5">
        <w:rPr>
          <w:b/>
          <w:sz w:val="22"/>
          <w:szCs w:val="22"/>
        </w:rPr>
        <w:t>of</w:t>
      </w:r>
      <w:r>
        <w:rPr>
          <w:b/>
          <w:sz w:val="22"/>
          <w:szCs w:val="22"/>
        </w:rPr>
        <w:t xml:space="preserve"> </w:t>
      </w:r>
      <w:r w:rsidRPr="00D142B5">
        <w:rPr>
          <w:b/>
          <w:bCs/>
          <w:sz w:val="22"/>
          <w:szCs w:val="22"/>
        </w:rPr>
        <w:t>participants is limited</w:t>
      </w:r>
      <w:r>
        <w:rPr>
          <w:b/>
          <w:sz w:val="22"/>
          <w:szCs w:val="22"/>
        </w:rPr>
        <w:t xml:space="preserve"> </w:t>
      </w:r>
      <w:r w:rsidRPr="00D142B5">
        <w:rPr>
          <w:b/>
          <w:sz w:val="22"/>
          <w:szCs w:val="22"/>
        </w:rPr>
        <w:t xml:space="preserve">and therefore an </w:t>
      </w:r>
      <w:r w:rsidR="00F70766" w:rsidRPr="00F70766">
        <w:rPr>
          <w:b/>
          <w:bCs/>
          <w:sz w:val="22"/>
          <w:szCs w:val="22"/>
        </w:rPr>
        <w:t>advance</w:t>
      </w:r>
      <w:r>
        <w:rPr>
          <w:b/>
          <w:sz w:val="22"/>
          <w:szCs w:val="22"/>
        </w:rPr>
        <w:t xml:space="preserve"> </w:t>
      </w:r>
      <w:r w:rsidRPr="00D142B5">
        <w:rPr>
          <w:b/>
          <w:bCs/>
          <w:sz w:val="22"/>
          <w:szCs w:val="22"/>
        </w:rPr>
        <w:t>registration</w:t>
      </w:r>
      <w:r>
        <w:rPr>
          <w:b/>
          <w:sz w:val="22"/>
          <w:szCs w:val="22"/>
        </w:rPr>
        <w:t xml:space="preserve"> </w:t>
      </w:r>
      <w:r w:rsidRPr="00D142B5">
        <w:rPr>
          <w:b/>
          <w:sz w:val="22"/>
          <w:szCs w:val="22"/>
        </w:rPr>
        <w:t>is</w:t>
      </w:r>
      <w:r>
        <w:rPr>
          <w:b/>
          <w:sz w:val="22"/>
          <w:szCs w:val="22"/>
        </w:rPr>
        <w:t xml:space="preserve"> </w:t>
      </w:r>
      <w:r w:rsidRPr="00D142B5">
        <w:rPr>
          <w:b/>
          <w:bCs/>
          <w:sz w:val="22"/>
          <w:szCs w:val="22"/>
        </w:rPr>
        <w:t>strongly advised.</w:t>
      </w:r>
    </w:p>
    <w:p w:rsidR="00C56E47" w:rsidRDefault="00C56E47" w:rsidP="001D0385">
      <w:pPr>
        <w:rPr>
          <w:sz w:val="22"/>
          <w:szCs w:val="22"/>
          <w:lang w:val="hr-HR"/>
        </w:rPr>
      </w:pPr>
    </w:p>
    <w:p w:rsidR="00F921DE" w:rsidRDefault="00F921DE" w:rsidP="005506BA">
      <w:pPr>
        <w:jc w:val="both"/>
      </w:pPr>
      <w:r w:rsidRPr="005506BA">
        <w:lastRenderedPageBreak/>
        <w:t xml:space="preserve">Primary objective of the course is to encourage cooperation and to promote exchange of knowledge between participants from different countries. The course is a meeting of respected scientists that work with stroke presenting and discussing all major aspects of stroke risk factors, as well as new insights in epidemiology, prevention, diagnosis, treatment and rehabilitation of stroke. Probably the major feature of the course is enabling exchange of experience among experts and comparison of stroke data from various countries. Also, the course allows knowledge transfer between respected scientists from western countries and colleagues from central and east European countries working with stroke. Participants are kindly asked to arrange their travel to and accommodation in </w:t>
      </w:r>
      <w:smartTag w:uri="urn:schemas-microsoft-com:office:smarttags" w:element="place">
        <w:smartTag w:uri="urn:schemas-microsoft-com:office:smarttags" w:element="City">
          <w:r w:rsidRPr="005506BA">
            <w:t>Dubrovnik</w:t>
          </w:r>
        </w:smartTag>
      </w:smartTag>
      <w:r w:rsidRPr="005506BA">
        <w:t>. Our local organizers in Dubrovnik will be happy to help you.</w:t>
      </w:r>
    </w:p>
    <w:p w:rsidR="00F921DE" w:rsidRPr="005506BA" w:rsidRDefault="00F921DE">
      <w:pPr>
        <w:jc w:val="both"/>
        <w:rPr>
          <w:color w:val="000000"/>
          <w:lang w:val="en-US"/>
        </w:rPr>
      </w:pPr>
    </w:p>
    <w:p w:rsidR="00F921DE" w:rsidRPr="005506BA" w:rsidRDefault="00F921DE">
      <w:pPr>
        <w:jc w:val="both"/>
        <w:rPr>
          <w:color w:val="000000"/>
          <w:lang w:val="en-US"/>
        </w:rPr>
      </w:pPr>
      <w:r w:rsidRPr="00E17A8B">
        <w:rPr>
          <w:b/>
          <w:color w:val="000000"/>
          <w:lang w:val="en-US"/>
        </w:rPr>
        <w:t>Directors of the course</w:t>
      </w:r>
      <w:r w:rsidRPr="005506BA">
        <w:rPr>
          <w:color w:val="000000"/>
          <w:lang w:val="en-US"/>
        </w:rPr>
        <w:t>:</w:t>
      </w:r>
    </w:p>
    <w:p w:rsidR="00F921DE" w:rsidRPr="005506BA" w:rsidRDefault="00F921DE">
      <w:pPr>
        <w:jc w:val="both"/>
        <w:rPr>
          <w:color w:val="000000"/>
          <w:lang w:val="en-US"/>
        </w:rPr>
      </w:pPr>
      <w:r w:rsidRPr="005506BA">
        <w:rPr>
          <w:color w:val="000000"/>
          <w:lang w:val="en-US"/>
        </w:rPr>
        <w:t xml:space="preserve">Prof. Dr. Vida Demarin, </w:t>
      </w:r>
      <w:smartTag w:uri="urn:schemas-microsoft-com:office:smarttags" w:element="place">
        <w:smartTag w:uri="urn:schemas-microsoft-com:office:smarttags" w:element="City">
          <w:r w:rsidRPr="005506BA">
            <w:rPr>
              <w:color w:val="000000"/>
              <w:lang w:val="en-US"/>
            </w:rPr>
            <w:t>University of Zagreb</w:t>
          </w:r>
        </w:smartTag>
        <w:r w:rsidRPr="005506BA">
          <w:rPr>
            <w:color w:val="000000"/>
            <w:lang w:val="en-US"/>
          </w:rPr>
          <w:t xml:space="preserve">, </w:t>
        </w:r>
        <w:smartTag w:uri="urn:schemas-microsoft-com:office:smarttags" w:element="country-region">
          <w:r w:rsidRPr="005506BA">
            <w:rPr>
              <w:color w:val="000000"/>
              <w:lang w:val="en-US"/>
            </w:rPr>
            <w:t>Croatia</w:t>
          </w:r>
        </w:smartTag>
      </w:smartTag>
    </w:p>
    <w:p w:rsidR="00F921DE" w:rsidRPr="005506BA" w:rsidRDefault="00F921DE">
      <w:pPr>
        <w:jc w:val="both"/>
        <w:rPr>
          <w:color w:val="000000"/>
          <w:lang w:val="en-US"/>
        </w:rPr>
      </w:pPr>
      <w:r w:rsidRPr="005506BA">
        <w:rPr>
          <w:color w:val="000000"/>
          <w:lang w:val="en-US"/>
        </w:rPr>
        <w:t xml:space="preserve">Prof. Dr. Roman Haberl, </w:t>
      </w:r>
      <w:smartTag w:uri="urn:schemas-microsoft-com:office:smarttags" w:element="place">
        <w:smartTag w:uri="urn:schemas-microsoft-com:office:smarttags" w:element="City">
          <w:r w:rsidRPr="005506BA">
            <w:rPr>
              <w:color w:val="000000"/>
              <w:lang w:val="en-US"/>
            </w:rPr>
            <w:t>University of Munich</w:t>
          </w:r>
        </w:smartTag>
        <w:r w:rsidRPr="005506BA">
          <w:rPr>
            <w:color w:val="000000"/>
            <w:lang w:val="en-US"/>
          </w:rPr>
          <w:t xml:space="preserve">, </w:t>
        </w:r>
        <w:smartTag w:uri="urn:schemas-microsoft-com:office:smarttags" w:element="country-region">
          <w:r w:rsidRPr="005506BA">
            <w:rPr>
              <w:color w:val="000000"/>
              <w:lang w:val="en-US"/>
            </w:rPr>
            <w:t>Germany</w:t>
          </w:r>
        </w:smartTag>
      </w:smartTag>
    </w:p>
    <w:p w:rsidR="00F921DE" w:rsidRPr="005506BA" w:rsidRDefault="00F921DE">
      <w:pPr>
        <w:jc w:val="both"/>
        <w:rPr>
          <w:color w:val="000000"/>
          <w:lang w:val="en-US"/>
        </w:rPr>
      </w:pPr>
      <w:r w:rsidRPr="005506BA">
        <w:rPr>
          <w:color w:val="000000"/>
          <w:lang w:val="en-US"/>
        </w:rPr>
        <w:t xml:space="preserve">Prof. Dr. Kurt Niederkorn, </w:t>
      </w:r>
      <w:smartTag w:uri="urn:schemas-microsoft-com:office:smarttags" w:element="place">
        <w:smartTag w:uri="urn:schemas-microsoft-com:office:smarttags" w:element="City">
          <w:r w:rsidRPr="005506BA">
            <w:rPr>
              <w:color w:val="000000"/>
              <w:lang w:val="en-US"/>
            </w:rPr>
            <w:t>University of Graz</w:t>
          </w:r>
        </w:smartTag>
        <w:r w:rsidRPr="005506BA">
          <w:rPr>
            <w:color w:val="000000"/>
            <w:lang w:val="en-US"/>
          </w:rPr>
          <w:t xml:space="preserve">, </w:t>
        </w:r>
        <w:smartTag w:uri="urn:schemas-microsoft-com:office:smarttags" w:element="country-region">
          <w:r w:rsidRPr="005506BA">
            <w:rPr>
              <w:color w:val="000000"/>
              <w:lang w:val="en-US"/>
            </w:rPr>
            <w:t>Austria</w:t>
          </w:r>
        </w:smartTag>
      </w:smartTag>
    </w:p>
    <w:p w:rsidR="00F921DE" w:rsidRPr="005506BA" w:rsidRDefault="00A13E31">
      <w:pPr>
        <w:jc w:val="both"/>
        <w:rPr>
          <w:color w:val="000000"/>
          <w:lang w:val="en-US"/>
        </w:rPr>
      </w:pPr>
      <w:r w:rsidRPr="005506BA">
        <w:rPr>
          <w:color w:val="000000"/>
          <w:lang w:val="en-US"/>
        </w:rPr>
        <w:t xml:space="preserve">Prof. </w:t>
      </w:r>
      <w:r w:rsidR="00F921DE" w:rsidRPr="005506BA">
        <w:rPr>
          <w:color w:val="000000"/>
          <w:lang w:val="en-US"/>
        </w:rPr>
        <w:t xml:space="preserve">Dr. Tanja Rundek, </w:t>
      </w:r>
      <w:smartTag w:uri="urn:schemas-microsoft-com:office:smarttags" w:element="place">
        <w:smartTag w:uri="urn:schemas-microsoft-com:office:smarttags" w:element="City">
          <w:r w:rsidR="002D6AE8" w:rsidRPr="005506BA">
            <w:rPr>
              <w:color w:val="000000"/>
              <w:lang w:val="en-US"/>
            </w:rPr>
            <w:t>University of Miami</w:t>
          </w:r>
        </w:smartTag>
        <w:r w:rsidR="00F921DE" w:rsidRPr="005506BA">
          <w:rPr>
            <w:color w:val="000000"/>
            <w:lang w:val="en-US"/>
          </w:rPr>
          <w:t xml:space="preserve">, </w:t>
        </w:r>
        <w:smartTag w:uri="urn:schemas-microsoft-com:office:smarttags" w:element="country-region">
          <w:r w:rsidR="00F921DE" w:rsidRPr="005506BA">
            <w:rPr>
              <w:color w:val="000000"/>
              <w:lang w:val="en-US"/>
            </w:rPr>
            <w:t>USA</w:t>
          </w:r>
        </w:smartTag>
      </w:smartTag>
    </w:p>
    <w:p w:rsidR="00F921DE" w:rsidRPr="005506BA" w:rsidRDefault="00F921DE">
      <w:pPr>
        <w:jc w:val="both"/>
        <w:rPr>
          <w:color w:val="000000"/>
          <w:lang w:val="en-US"/>
        </w:rPr>
      </w:pPr>
      <w:r w:rsidRPr="005506BA">
        <w:rPr>
          <w:color w:val="000000"/>
          <w:lang w:val="en-US"/>
        </w:rPr>
        <w:t xml:space="preserve">Prof. Dr. Zlatko Trkanjec, </w:t>
      </w:r>
      <w:smartTag w:uri="urn:schemas-microsoft-com:office:smarttags" w:element="place">
        <w:smartTag w:uri="urn:schemas-microsoft-com:office:smarttags" w:element="City">
          <w:r w:rsidRPr="005506BA">
            <w:rPr>
              <w:color w:val="000000"/>
              <w:lang w:val="en-US"/>
            </w:rPr>
            <w:t>University of Zagreb</w:t>
          </w:r>
        </w:smartTag>
        <w:r w:rsidRPr="005506BA">
          <w:rPr>
            <w:color w:val="000000"/>
            <w:lang w:val="en-US"/>
          </w:rPr>
          <w:t xml:space="preserve">, </w:t>
        </w:r>
        <w:smartTag w:uri="urn:schemas-microsoft-com:office:smarttags" w:element="country-region">
          <w:r w:rsidRPr="005506BA">
            <w:rPr>
              <w:color w:val="000000"/>
              <w:lang w:val="en-US"/>
            </w:rPr>
            <w:t>Croatia</w:t>
          </w:r>
        </w:smartTag>
      </w:smartTag>
    </w:p>
    <w:p w:rsidR="00693929" w:rsidRPr="00E17A8B" w:rsidRDefault="00693929" w:rsidP="00314CD7">
      <w:pPr>
        <w:jc w:val="both"/>
        <w:rPr>
          <w:b/>
          <w:lang w:val="en-US"/>
        </w:rPr>
      </w:pPr>
    </w:p>
    <w:p w:rsidR="006160DC" w:rsidRPr="005506BA" w:rsidRDefault="00314CD7" w:rsidP="00314CD7">
      <w:pPr>
        <w:jc w:val="both"/>
        <w:rPr>
          <w:szCs w:val="24"/>
        </w:rPr>
      </w:pPr>
      <w:r w:rsidRPr="00E17A8B">
        <w:rPr>
          <w:b/>
          <w:lang w:val="en-US"/>
        </w:rPr>
        <w:t>Local organ</w:t>
      </w:r>
      <w:r w:rsidR="006160DC" w:rsidRPr="00E17A8B">
        <w:rPr>
          <w:b/>
          <w:lang w:val="en-US"/>
        </w:rPr>
        <w:t>izers:</w:t>
      </w:r>
      <w:r w:rsidR="006160DC" w:rsidRPr="005506BA">
        <w:rPr>
          <w:lang w:val="en-US"/>
        </w:rPr>
        <w:t xml:space="preserve"> </w:t>
      </w:r>
      <w:r w:rsidRPr="005506BA">
        <w:rPr>
          <w:lang w:val="en-US"/>
        </w:rPr>
        <w:t>Dr</w:t>
      </w:r>
      <w:r w:rsidR="00312F4E">
        <w:rPr>
          <w:lang w:val="en-US"/>
        </w:rPr>
        <w:t>.</w:t>
      </w:r>
      <w:r w:rsidRPr="005506BA">
        <w:rPr>
          <w:lang w:val="en-US"/>
        </w:rPr>
        <w:t xml:space="preserve"> Mira Ivanković</w:t>
      </w:r>
      <w:r w:rsidR="006160DC" w:rsidRPr="005506BA">
        <w:rPr>
          <w:lang w:val="en-US"/>
        </w:rPr>
        <w:t xml:space="preserve">, Dipl. iur. </w:t>
      </w:r>
      <w:r w:rsidR="005506BA">
        <w:rPr>
          <w:szCs w:val="24"/>
        </w:rPr>
        <w:t>Branko Bazdan,</w:t>
      </w:r>
    </w:p>
    <w:p w:rsidR="00314CD7" w:rsidRPr="005506BA" w:rsidRDefault="006160DC" w:rsidP="00314CD7">
      <w:pPr>
        <w:jc w:val="both"/>
        <w:rPr>
          <w:lang w:val="en-US"/>
        </w:rPr>
      </w:pPr>
      <w:r w:rsidRPr="005506BA">
        <w:rPr>
          <w:szCs w:val="24"/>
        </w:rPr>
        <w:t xml:space="preserve">Dr. Branko John, </w:t>
      </w:r>
      <w:smartTag w:uri="urn:schemas-microsoft-com:office:smarttags" w:element="place">
        <w:smartTag w:uri="urn:schemas-microsoft-com:office:smarttags" w:element="PlaceName">
          <w:r w:rsidRPr="005506BA">
            <w:rPr>
              <w:szCs w:val="24"/>
            </w:rPr>
            <w:t>Dubrovnik General</w:t>
          </w:r>
        </w:smartTag>
        <w:r w:rsidRPr="005506BA">
          <w:rPr>
            <w:szCs w:val="24"/>
          </w:rPr>
          <w:t xml:space="preserve"> </w:t>
        </w:r>
        <w:smartTag w:uri="urn:schemas-microsoft-com:office:smarttags" w:element="PlaceType">
          <w:r w:rsidRPr="005506BA">
            <w:rPr>
              <w:szCs w:val="24"/>
            </w:rPr>
            <w:t>Hospital</w:t>
          </w:r>
        </w:smartTag>
      </w:smartTag>
    </w:p>
    <w:p w:rsidR="00314CD7" w:rsidRPr="005506BA" w:rsidRDefault="00314CD7" w:rsidP="00314CD7">
      <w:pPr>
        <w:jc w:val="both"/>
        <w:rPr>
          <w:lang w:val="en-US"/>
        </w:rPr>
      </w:pPr>
    </w:p>
    <w:p w:rsidR="00314CD7" w:rsidRPr="0040557E" w:rsidRDefault="00314CD7" w:rsidP="00314CD7">
      <w:pPr>
        <w:jc w:val="center"/>
        <w:rPr>
          <w:b/>
          <w:lang w:val="en-US"/>
        </w:rPr>
      </w:pPr>
      <w:r w:rsidRPr="0040557E">
        <w:rPr>
          <w:b/>
          <w:lang w:val="en-US"/>
        </w:rPr>
        <w:t>Registration fee: 750 HRK (100 Euro)</w:t>
      </w:r>
    </w:p>
    <w:p w:rsidR="00E17A8B" w:rsidRDefault="004850EA" w:rsidP="00314CD7">
      <w:pPr>
        <w:jc w:val="center"/>
      </w:pPr>
      <w:r w:rsidRPr="005506BA">
        <w:rPr>
          <w:lang w:val="en-US"/>
        </w:rPr>
        <w:t>Registration fee can be pa</w:t>
      </w:r>
      <w:r w:rsidR="00051284" w:rsidRPr="005506BA">
        <w:rPr>
          <w:lang w:val="en-US"/>
        </w:rPr>
        <w:t>i</w:t>
      </w:r>
      <w:r w:rsidRPr="005506BA">
        <w:rPr>
          <w:lang w:val="en-US"/>
        </w:rPr>
        <w:t xml:space="preserve">d to </w:t>
      </w:r>
      <w:r w:rsidR="0040557E" w:rsidRPr="0040557E">
        <w:t>the account of the Croatian stroke society:</w:t>
      </w:r>
    </w:p>
    <w:p w:rsidR="0040557E" w:rsidRDefault="00555322" w:rsidP="00314CD7">
      <w:pPr>
        <w:jc w:val="center"/>
      </w:pPr>
      <w:r>
        <w:rPr>
          <w:b/>
          <w:noProof/>
          <w:color w:val="000000"/>
          <w:sz w:val="20"/>
          <w:lang w:val="hr-HR"/>
        </w:rPr>
        <w:drawing>
          <wp:anchor distT="0" distB="0" distL="114300" distR="114300" simplePos="0" relativeHeight="251657728" behindDoc="0" locked="0" layoutInCell="1" allowOverlap="1">
            <wp:simplePos x="0" y="0"/>
            <wp:positionH relativeFrom="column">
              <wp:posOffset>8788400</wp:posOffset>
            </wp:positionH>
            <wp:positionV relativeFrom="paragraph">
              <wp:posOffset>4445</wp:posOffset>
            </wp:positionV>
            <wp:extent cx="1014730" cy="1604645"/>
            <wp:effectExtent l="19050" t="0" r="0" b="0"/>
            <wp:wrapTopAndBottom/>
            <wp:docPr id="18" name="Picture 18" descr="hdpmu znak cb kopij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dpmu znak cb kopija1"/>
                    <pic:cNvPicPr>
                      <a:picLocks noChangeAspect="1" noChangeArrowheads="1"/>
                    </pic:cNvPicPr>
                  </pic:nvPicPr>
                  <pic:blipFill>
                    <a:blip r:embed="rId5" cstate="print"/>
                    <a:srcRect/>
                    <a:stretch>
                      <a:fillRect/>
                    </a:stretch>
                  </pic:blipFill>
                  <pic:spPr bwMode="auto">
                    <a:xfrm>
                      <a:off x="0" y="0"/>
                      <a:ext cx="1014730" cy="1604645"/>
                    </a:xfrm>
                    <a:prstGeom prst="rect">
                      <a:avLst/>
                    </a:prstGeom>
                    <a:noFill/>
                    <a:ln w="9525">
                      <a:noFill/>
                      <a:miter lim="800000"/>
                      <a:headEnd/>
                      <a:tailEnd/>
                    </a:ln>
                  </pic:spPr>
                </pic:pic>
              </a:graphicData>
            </a:graphic>
          </wp:anchor>
        </w:drawing>
      </w:r>
      <w:r>
        <w:rPr>
          <w:b/>
          <w:noProof/>
          <w:color w:val="000000"/>
          <w:szCs w:val="24"/>
          <w:lang w:val="hr-HR"/>
        </w:rPr>
        <w:drawing>
          <wp:anchor distT="0" distB="0" distL="114300" distR="114300" simplePos="0" relativeHeight="251656704" behindDoc="1" locked="0" layoutInCell="1" allowOverlap="1">
            <wp:simplePos x="0" y="0"/>
            <wp:positionH relativeFrom="column">
              <wp:posOffset>5790565</wp:posOffset>
            </wp:positionH>
            <wp:positionV relativeFrom="paragraph">
              <wp:posOffset>-635</wp:posOffset>
            </wp:positionV>
            <wp:extent cx="1219200" cy="1609725"/>
            <wp:effectExtent l="19050" t="0" r="0" b="0"/>
            <wp:wrapTight wrapText="bothSides">
              <wp:wrapPolygon edited="0">
                <wp:start x="-338" y="0"/>
                <wp:lineTo x="-338" y="21472"/>
                <wp:lineTo x="21600" y="21472"/>
                <wp:lineTo x="21600" y="0"/>
                <wp:lineTo x="-33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1219200" cy="1609725"/>
                    </a:xfrm>
                    <a:prstGeom prst="rect">
                      <a:avLst/>
                    </a:prstGeom>
                    <a:noFill/>
                  </pic:spPr>
                </pic:pic>
              </a:graphicData>
            </a:graphic>
          </wp:anchor>
        </w:drawing>
      </w:r>
      <w:r w:rsidR="0040557E" w:rsidRPr="0040557E">
        <w:t>Account number: 2485003-1100225825,</w:t>
      </w:r>
    </w:p>
    <w:p w:rsidR="00314CD7" w:rsidRPr="00D142B5" w:rsidRDefault="0040557E" w:rsidP="00314CD7">
      <w:pPr>
        <w:jc w:val="center"/>
      </w:pPr>
      <w:r w:rsidRPr="0040557E">
        <w:t>SWIFT: CROAHR2X,</w:t>
      </w:r>
      <w:r>
        <w:t xml:space="preserve"> </w:t>
      </w:r>
      <w:r w:rsidRPr="0040557E">
        <w:t>IBAN HR6324850031100225825,</w:t>
      </w:r>
      <w:r w:rsidRPr="0040557E">
        <w:br/>
        <w:t>Croatia bank,</w:t>
      </w:r>
      <w:r>
        <w:t xml:space="preserve"> </w:t>
      </w:r>
      <w:r w:rsidRPr="0040557E">
        <w:t>Kvaternikov trg 9,</w:t>
      </w:r>
      <w:r>
        <w:t xml:space="preserve"> </w:t>
      </w:r>
      <w:r w:rsidRPr="0040557E">
        <w:t>Zagreb, Croatia</w:t>
      </w:r>
    </w:p>
    <w:p w:rsidR="00F921DE" w:rsidRPr="005506BA" w:rsidRDefault="00555322" w:rsidP="001D78CE">
      <w:pPr>
        <w:rPr>
          <w:color w:val="000000"/>
          <w:lang w:val="en-US"/>
        </w:rPr>
      </w:pPr>
      <w:r>
        <w:rPr>
          <w:noProof/>
          <w:lang w:val="hr-HR"/>
        </w:rPr>
        <w:drawing>
          <wp:anchor distT="0" distB="0" distL="114300" distR="114300" simplePos="0" relativeHeight="251659776" behindDoc="1" locked="0" layoutInCell="1" allowOverlap="1">
            <wp:simplePos x="0" y="0"/>
            <wp:positionH relativeFrom="column">
              <wp:posOffset>7159625</wp:posOffset>
            </wp:positionH>
            <wp:positionV relativeFrom="paragraph">
              <wp:posOffset>40005</wp:posOffset>
            </wp:positionV>
            <wp:extent cx="1471930" cy="1493520"/>
            <wp:effectExtent l="19050" t="0" r="0" b="0"/>
            <wp:wrapTight wrapText="bothSides">
              <wp:wrapPolygon edited="0">
                <wp:start x="-280" y="0"/>
                <wp:lineTo x="-280" y="21214"/>
                <wp:lineTo x="21525" y="21214"/>
                <wp:lineTo x="21525" y="0"/>
                <wp:lineTo x="-280" y="0"/>
              </wp:wrapPolygon>
            </wp:wrapTight>
            <wp:docPr id="20" name="Picture 20" descr="logo_HA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HAZU"/>
                    <pic:cNvPicPr>
                      <a:picLocks noChangeAspect="1" noChangeArrowheads="1"/>
                    </pic:cNvPicPr>
                  </pic:nvPicPr>
                  <pic:blipFill>
                    <a:blip r:embed="rId7"/>
                    <a:srcRect/>
                    <a:stretch>
                      <a:fillRect/>
                    </a:stretch>
                  </pic:blipFill>
                  <pic:spPr bwMode="auto">
                    <a:xfrm>
                      <a:off x="0" y="0"/>
                      <a:ext cx="1471930" cy="1493520"/>
                    </a:xfrm>
                    <a:prstGeom prst="rect">
                      <a:avLst/>
                    </a:prstGeom>
                    <a:noFill/>
                    <a:ln w="9525">
                      <a:noFill/>
                      <a:miter lim="800000"/>
                      <a:headEnd/>
                      <a:tailEnd/>
                    </a:ln>
                  </pic:spPr>
                </pic:pic>
              </a:graphicData>
            </a:graphic>
          </wp:anchor>
        </w:drawing>
      </w:r>
    </w:p>
    <w:p w:rsidR="00F921DE" w:rsidRPr="0040557E" w:rsidRDefault="00F921DE">
      <w:pPr>
        <w:jc w:val="center"/>
        <w:rPr>
          <w:b/>
          <w:color w:val="000000"/>
          <w:lang w:val="en-US"/>
        </w:rPr>
      </w:pPr>
      <w:r w:rsidRPr="0040557E">
        <w:rPr>
          <w:b/>
          <w:color w:val="000000"/>
          <w:lang w:val="en-US"/>
        </w:rPr>
        <w:t>Venue of the course:</w:t>
      </w:r>
    </w:p>
    <w:p w:rsidR="00F921DE" w:rsidRPr="0040557E" w:rsidRDefault="00E356D3">
      <w:pPr>
        <w:jc w:val="center"/>
        <w:rPr>
          <w:b/>
          <w:color w:val="000000"/>
          <w:lang w:val="en-US"/>
        </w:rPr>
      </w:pPr>
      <w:r>
        <w:rPr>
          <w:b/>
          <w:color w:val="000000"/>
          <w:lang w:val="en-US"/>
        </w:rPr>
        <w:t>Inter-University Cent</w:t>
      </w:r>
      <w:r w:rsidR="00F921DE" w:rsidRPr="0040557E">
        <w:rPr>
          <w:b/>
          <w:color w:val="000000"/>
          <w:lang w:val="en-US"/>
        </w:rPr>
        <w:t>r</w:t>
      </w:r>
      <w:r>
        <w:rPr>
          <w:b/>
          <w:color w:val="000000"/>
          <w:lang w:val="en-US"/>
        </w:rPr>
        <w:t>e</w:t>
      </w:r>
    </w:p>
    <w:p w:rsidR="00F921DE" w:rsidRPr="005506BA" w:rsidRDefault="00F921DE">
      <w:pPr>
        <w:jc w:val="center"/>
        <w:rPr>
          <w:color w:val="000000"/>
          <w:lang w:val="en-US"/>
        </w:rPr>
      </w:pPr>
      <w:r w:rsidRPr="005506BA">
        <w:rPr>
          <w:color w:val="000000"/>
          <w:lang w:val="en-US"/>
        </w:rPr>
        <w:t>Don Frane Bulića 4</w:t>
      </w:r>
    </w:p>
    <w:p w:rsidR="00F921DE" w:rsidRPr="005506BA" w:rsidRDefault="00F921DE">
      <w:pPr>
        <w:jc w:val="center"/>
        <w:rPr>
          <w:color w:val="000000"/>
          <w:lang w:val="en-US"/>
        </w:rPr>
      </w:pPr>
      <w:r w:rsidRPr="005506BA">
        <w:rPr>
          <w:color w:val="000000"/>
          <w:lang w:val="en-US"/>
        </w:rPr>
        <w:t xml:space="preserve">HR-20 000 </w:t>
      </w:r>
      <w:smartTag w:uri="urn:schemas-microsoft-com:office:smarttags" w:element="place">
        <w:smartTag w:uri="urn:schemas-microsoft-com:office:smarttags" w:element="City">
          <w:r w:rsidRPr="005506BA">
            <w:rPr>
              <w:color w:val="000000"/>
              <w:lang w:val="en-US"/>
            </w:rPr>
            <w:t>Dubrovnik</w:t>
          </w:r>
        </w:smartTag>
        <w:r w:rsidRPr="005506BA">
          <w:rPr>
            <w:color w:val="000000"/>
            <w:lang w:val="en-US"/>
          </w:rPr>
          <w:t xml:space="preserve">, </w:t>
        </w:r>
        <w:smartTag w:uri="urn:schemas-microsoft-com:office:smarttags" w:element="country-region">
          <w:r w:rsidRPr="005506BA">
            <w:rPr>
              <w:color w:val="000000"/>
              <w:lang w:val="en-US"/>
            </w:rPr>
            <w:t>Croatia</w:t>
          </w:r>
        </w:smartTag>
      </w:smartTag>
    </w:p>
    <w:p w:rsidR="00F921DE" w:rsidRPr="00CD32D1" w:rsidRDefault="00555322">
      <w:pPr>
        <w:jc w:val="center"/>
        <w:rPr>
          <w:color w:val="000000"/>
          <w:lang w:val="fr-FR"/>
        </w:rPr>
      </w:pPr>
      <w:r>
        <w:rPr>
          <w:b/>
          <w:noProof/>
          <w:color w:val="000000"/>
          <w:sz w:val="20"/>
          <w:lang w:val="hr-HR"/>
        </w:rPr>
        <w:drawing>
          <wp:anchor distT="0" distB="0" distL="114300" distR="114300" simplePos="0" relativeHeight="251655680" behindDoc="0" locked="0" layoutInCell="1" allowOverlap="1">
            <wp:simplePos x="0" y="0"/>
            <wp:positionH relativeFrom="column">
              <wp:posOffset>8721725</wp:posOffset>
            </wp:positionH>
            <wp:positionV relativeFrom="paragraph">
              <wp:posOffset>106680</wp:posOffset>
            </wp:positionV>
            <wp:extent cx="1155065" cy="1188720"/>
            <wp:effectExtent l="19050" t="0" r="6985" b="0"/>
            <wp:wrapTopAndBottom/>
            <wp:docPr id="15" name="Picture 15" descr="M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F logo"/>
                    <pic:cNvPicPr>
                      <a:picLocks noChangeAspect="1" noChangeArrowheads="1"/>
                    </pic:cNvPicPr>
                  </pic:nvPicPr>
                  <pic:blipFill>
                    <a:blip r:embed="rId8"/>
                    <a:srcRect/>
                    <a:stretch>
                      <a:fillRect/>
                    </a:stretch>
                  </pic:blipFill>
                  <pic:spPr bwMode="auto">
                    <a:xfrm>
                      <a:off x="0" y="0"/>
                      <a:ext cx="1155065" cy="1188720"/>
                    </a:xfrm>
                    <a:prstGeom prst="rect">
                      <a:avLst/>
                    </a:prstGeom>
                    <a:noFill/>
                    <a:ln w="9525">
                      <a:noFill/>
                      <a:miter lim="800000"/>
                      <a:headEnd/>
                      <a:tailEnd/>
                    </a:ln>
                  </pic:spPr>
                </pic:pic>
              </a:graphicData>
            </a:graphic>
          </wp:anchor>
        </w:drawing>
      </w:r>
      <w:r w:rsidR="00F921DE" w:rsidRPr="00CD32D1">
        <w:rPr>
          <w:color w:val="000000"/>
          <w:lang w:val="fr-FR"/>
        </w:rPr>
        <w:t>Phone: +385 20 413 626, 413 627</w:t>
      </w:r>
    </w:p>
    <w:p w:rsidR="00F921DE" w:rsidRPr="00CD32D1" w:rsidRDefault="00555322">
      <w:pPr>
        <w:jc w:val="center"/>
        <w:rPr>
          <w:color w:val="000000"/>
          <w:lang w:val="fr-FR"/>
        </w:rPr>
      </w:pPr>
      <w:r>
        <w:rPr>
          <w:b/>
          <w:noProof/>
          <w:color w:val="000000"/>
          <w:sz w:val="20"/>
          <w:lang w:val="hr-HR"/>
        </w:rPr>
        <w:drawing>
          <wp:anchor distT="0" distB="0" distL="114300" distR="114300" simplePos="0" relativeHeight="251658752" behindDoc="1" locked="0" layoutInCell="1" allowOverlap="1">
            <wp:simplePos x="0" y="0"/>
            <wp:positionH relativeFrom="column">
              <wp:posOffset>5927090</wp:posOffset>
            </wp:positionH>
            <wp:positionV relativeFrom="paragraph">
              <wp:posOffset>26670</wp:posOffset>
            </wp:positionV>
            <wp:extent cx="1082675" cy="1069340"/>
            <wp:effectExtent l="19050" t="0" r="3175" b="0"/>
            <wp:wrapTight wrapText="bothSides">
              <wp:wrapPolygon edited="0">
                <wp:start x="-380" y="0"/>
                <wp:lineTo x="-380" y="21164"/>
                <wp:lineTo x="21663" y="21164"/>
                <wp:lineTo x="21663" y="0"/>
                <wp:lineTo x="-380" y="0"/>
              </wp:wrapPolygon>
            </wp:wrapTight>
            <wp:docPr id="19" name="Picture 19" descr="ce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ees1"/>
                    <pic:cNvPicPr>
                      <a:picLocks noChangeAspect="1" noChangeArrowheads="1"/>
                    </pic:cNvPicPr>
                  </pic:nvPicPr>
                  <pic:blipFill>
                    <a:blip r:embed="rId9" cstate="print"/>
                    <a:srcRect/>
                    <a:stretch>
                      <a:fillRect/>
                    </a:stretch>
                  </pic:blipFill>
                  <pic:spPr bwMode="auto">
                    <a:xfrm>
                      <a:off x="0" y="0"/>
                      <a:ext cx="1082675" cy="1069340"/>
                    </a:xfrm>
                    <a:prstGeom prst="rect">
                      <a:avLst/>
                    </a:prstGeom>
                    <a:noFill/>
                    <a:ln w="9525">
                      <a:noFill/>
                      <a:miter lim="800000"/>
                      <a:headEnd/>
                      <a:tailEnd/>
                    </a:ln>
                  </pic:spPr>
                </pic:pic>
              </a:graphicData>
            </a:graphic>
          </wp:anchor>
        </w:drawing>
      </w:r>
      <w:r w:rsidR="00F921DE" w:rsidRPr="00CD32D1">
        <w:rPr>
          <w:color w:val="000000"/>
          <w:lang w:val="fr-FR"/>
        </w:rPr>
        <w:t>Fax: + 385 20 413 628</w:t>
      </w:r>
    </w:p>
    <w:p w:rsidR="00502D80" w:rsidRPr="00CD32D1" w:rsidRDefault="00F921DE">
      <w:pPr>
        <w:jc w:val="center"/>
        <w:rPr>
          <w:lang w:val="fr-FR"/>
        </w:rPr>
      </w:pPr>
      <w:r w:rsidRPr="00CD32D1">
        <w:rPr>
          <w:lang w:val="fr-FR"/>
        </w:rPr>
        <w:t xml:space="preserve">E-mail: </w:t>
      </w:r>
      <w:hyperlink r:id="rId10" w:history="1">
        <w:r w:rsidR="00502D80" w:rsidRPr="00CD32D1">
          <w:rPr>
            <w:rStyle w:val="Hyperlink"/>
            <w:bCs/>
            <w:color w:val="000000"/>
            <w:lang w:val="fr-FR"/>
          </w:rPr>
          <w:t>iucdubrovnik@gmail.com</w:t>
        </w:r>
      </w:hyperlink>
    </w:p>
    <w:p w:rsidR="00F921DE" w:rsidRPr="00CD32D1" w:rsidRDefault="00F921DE">
      <w:pPr>
        <w:jc w:val="center"/>
        <w:rPr>
          <w:lang w:val="fr-FR"/>
        </w:rPr>
      </w:pPr>
      <w:hyperlink r:id="rId11" w:history="1">
        <w:r w:rsidRPr="00CD32D1">
          <w:rPr>
            <w:rStyle w:val="Hyperlink"/>
            <w:color w:val="auto"/>
            <w:lang w:val="fr-FR"/>
          </w:rPr>
          <w:t>iuc</w:t>
        </w:r>
        <w:r w:rsidRPr="00CD32D1">
          <w:rPr>
            <w:rStyle w:val="Hyperlink"/>
            <w:color w:val="auto"/>
            <w:lang w:val="fr-FR"/>
          </w:rPr>
          <w:t>@</w:t>
        </w:r>
        <w:r w:rsidRPr="00CD32D1">
          <w:rPr>
            <w:rStyle w:val="Hyperlink"/>
            <w:color w:val="auto"/>
            <w:lang w:val="fr-FR"/>
          </w:rPr>
          <w:t>iuc.hr</w:t>
        </w:r>
      </w:hyperlink>
    </w:p>
    <w:p w:rsidR="00F921DE" w:rsidRPr="00CD32D1" w:rsidRDefault="00F921DE" w:rsidP="001D78CE">
      <w:pPr>
        <w:jc w:val="center"/>
        <w:rPr>
          <w:color w:val="000000"/>
          <w:lang w:val="fr-FR"/>
        </w:rPr>
      </w:pPr>
      <w:r w:rsidRPr="00CD32D1">
        <w:rPr>
          <w:color w:val="000000"/>
          <w:lang w:val="fr-FR"/>
        </w:rPr>
        <w:t xml:space="preserve">Web-site: </w:t>
      </w:r>
      <w:hyperlink r:id="rId12" w:history="1">
        <w:r w:rsidRPr="00CD32D1">
          <w:rPr>
            <w:rStyle w:val="Hyperlink"/>
            <w:color w:val="000000"/>
            <w:lang w:val="fr-FR"/>
          </w:rPr>
          <w:t>www.iuc.hr</w:t>
        </w:r>
      </w:hyperlink>
    </w:p>
    <w:p w:rsidR="00B02430" w:rsidRDefault="00B02430" w:rsidP="00B02430">
      <w:pPr>
        <w:jc w:val="center"/>
        <w:rPr>
          <w:b/>
          <w:caps/>
          <w:color w:val="000000"/>
        </w:rPr>
      </w:pPr>
    </w:p>
    <w:p w:rsidR="00B02430" w:rsidRDefault="00B02430" w:rsidP="00B02430">
      <w:pPr>
        <w:jc w:val="center"/>
        <w:rPr>
          <w:b/>
          <w:caps/>
          <w:color w:val="000000"/>
        </w:rPr>
      </w:pPr>
      <w:r w:rsidRPr="00B02430">
        <w:rPr>
          <w:b/>
          <w:caps/>
          <w:color w:val="000000"/>
        </w:rPr>
        <w:lastRenderedPageBreak/>
        <w:t xml:space="preserve">Under the auspices of </w:t>
      </w:r>
    </w:p>
    <w:p w:rsidR="007E7FEF" w:rsidRPr="00B02430" w:rsidRDefault="00B02430" w:rsidP="00B02430">
      <w:pPr>
        <w:jc w:val="center"/>
        <w:rPr>
          <w:b/>
          <w:caps/>
          <w:color w:val="000000"/>
        </w:rPr>
      </w:pPr>
      <w:r w:rsidRPr="00B02430">
        <w:rPr>
          <w:b/>
          <w:caps/>
          <w:color w:val="000000"/>
        </w:rPr>
        <w:t>the Croatian Academy of Arts and Sciences</w:t>
      </w:r>
    </w:p>
    <w:p w:rsidR="00530DE6" w:rsidRDefault="00530DE6">
      <w:pPr>
        <w:ind w:left="-142"/>
        <w:jc w:val="center"/>
        <w:rPr>
          <w:b/>
          <w:color w:val="000000"/>
          <w:szCs w:val="24"/>
          <w:lang w:val="en-US"/>
        </w:rPr>
      </w:pPr>
    </w:p>
    <w:p w:rsidR="00F921DE" w:rsidRPr="005506BA" w:rsidRDefault="00E356D3">
      <w:pPr>
        <w:ind w:left="-142"/>
        <w:jc w:val="center"/>
        <w:rPr>
          <w:b/>
          <w:color w:val="000000"/>
          <w:szCs w:val="24"/>
          <w:lang w:val="en-US"/>
        </w:rPr>
      </w:pPr>
      <w:r>
        <w:rPr>
          <w:b/>
          <w:color w:val="000000"/>
          <w:szCs w:val="24"/>
          <w:lang w:val="en-US"/>
        </w:rPr>
        <w:t>INTER-UNIVERSITY CENT</w:t>
      </w:r>
      <w:r w:rsidR="00F921DE" w:rsidRPr="005506BA">
        <w:rPr>
          <w:b/>
          <w:color w:val="000000"/>
          <w:szCs w:val="24"/>
          <w:lang w:val="en-US"/>
        </w:rPr>
        <w:t>R</w:t>
      </w:r>
      <w:r>
        <w:rPr>
          <w:b/>
          <w:color w:val="000000"/>
          <w:szCs w:val="24"/>
          <w:lang w:val="en-US"/>
        </w:rPr>
        <w:t>E</w:t>
      </w:r>
      <w:r w:rsidR="00F921DE" w:rsidRPr="005506BA">
        <w:rPr>
          <w:b/>
          <w:color w:val="000000"/>
          <w:szCs w:val="24"/>
          <w:lang w:val="en-US"/>
        </w:rPr>
        <w:t xml:space="preserve"> DUBROVNIK</w:t>
      </w:r>
    </w:p>
    <w:p w:rsidR="00F921DE" w:rsidRPr="005506BA" w:rsidRDefault="00F921DE">
      <w:pPr>
        <w:pStyle w:val="Heading2"/>
        <w:ind w:left="-142"/>
        <w:rPr>
          <w:b/>
          <w:color w:val="000000"/>
          <w:sz w:val="24"/>
          <w:szCs w:val="24"/>
        </w:rPr>
      </w:pPr>
      <w:r w:rsidRPr="005506BA">
        <w:rPr>
          <w:b/>
          <w:color w:val="000000"/>
          <w:sz w:val="24"/>
          <w:szCs w:val="24"/>
        </w:rPr>
        <w:t>CROATIAN STROKE SOCIETY</w:t>
      </w:r>
    </w:p>
    <w:p w:rsidR="00F921DE" w:rsidRPr="005506BA" w:rsidRDefault="00F921DE">
      <w:pPr>
        <w:ind w:left="-142"/>
        <w:jc w:val="center"/>
        <w:rPr>
          <w:b/>
          <w:color w:val="000000"/>
          <w:szCs w:val="24"/>
          <w:lang w:val="en-US"/>
        </w:rPr>
      </w:pPr>
      <w:smartTag w:uri="urn:schemas-microsoft-com:office:smarttags" w:element="PlaceType">
        <w:r w:rsidRPr="005506BA">
          <w:rPr>
            <w:b/>
            <w:color w:val="000000"/>
            <w:szCs w:val="24"/>
            <w:lang w:val="en-US"/>
          </w:rPr>
          <w:t>SCHOOL</w:t>
        </w:r>
      </w:smartTag>
      <w:r w:rsidRPr="005506BA">
        <w:rPr>
          <w:b/>
          <w:color w:val="000000"/>
          <w:szCs w:val="24"/>
          <w:lang w:val="en-US"/>
        </w:rPr>
        <w:t xml:space="preserve"> OF </w:t>
      </w:r>
      <w:smartTag w:uri="urn:schemas-microsoft-com:office:smarttags" w:element="PlaceName">
        <w:r w:rsidRPr="005506BA">
          <w:rPr>
            <w:b/>
            <w:color w:val="000000"/>
            <w:szCs w:val="24"/>
            <w:lang w:val="en-US"/>
          </w:rPr>
          <w:t>MEDICINE</w:t>
        </w:r>
      </w:smartTag>
      <w:r w:rsidRPr="005506BA">
        <w:rPr>
          <w:b/>
          <w:color w:val="000000"/>
          <w:szCs w:val="24"/>
          <w:lang w:val="en-US"/>
        </w:rPr>
        <w:t xml:space="preserve">, </w:t>
      </w:r>
      <w:smartTag w:uri="urn:schemas-microsoft-com:office:smarttags" w:element="place">
        <w:smartTag w:uri="urn:schemas-microsoft-com:office:smarttags" w:element="PlaceType">
          <w:r w:rsidRPr="005506BA">
            <w:rPr>
              <w:b/>
              <w:color w:val="000000"/>
              <w:szCs w:val="24"/>
              <w:lang w:val="en-US"/>
            </w:rPr>
            <w:t>UNIVERSITY</w:t>
          </w:r>
        </w:smartTag>
        <w:r w:rsidRPr="005506BA">
          <w:rPr>
            <w:b/>
            <w:color w:val="000000"/>
            <w:szCs w:val="24"/>
            <w:lang w:val="en-US"/>
          </w:rPr>
          <w:t xml:space="preserve"> OF </w:t>
        </w:r>
        <w:smartTag w:uri="urn:schemas-microsoft-com:office:smarttags" w:element="PlaceName">
          <w:r w:rsidRPr="005506BA">
            <w:rPr>
              <w:b/>
              <w:color w:val="000000"/>
              <w:szCs w:val="24"/>
              <w:lang w:val="en-US"/>
            </w:rPr>
            <w:t>ZAGREB</w:t>
          </w:r>
        </w:smartTag>
      </w:smartTag>
    </w:p>
    <w:p w:rsidR="00F921DE" w:rsidRPr="005506BA" w:rsidRDefault="00D31987">
      <w:pPr>
        <w:ind w:left="-142"/>
        <w:jc w:val="center"/>
        <w:rPr>
          <w:b/>
          <w:color w:val="000000"/>
          <w:szCs w:val="24"/>
          <w:lang w:val="en-US"/>
        </w:rPr>
      </w:pPr>
      <w:r w:rsidRPr="005506BA">
        <w:rPr>
          <w:b/>
          <w:color w:val="000000"/>
          <w:szCs w:val="24"/>
          <w:lang w:val="en-US"/>
        </w:rPr>
        <w:t>CENTRAL AND EASTERN EUROPEAN STROKE SOCIETY</w:t>
      </w:r>
    </w:p>
    <w:p w:rsidR="00502D80" w:rsidRPr="005506BA" w:rsidRDefault="00502D80" w:rsidP="00502D80">
      <w:pPr>
        <w:pStyle w:val="Default"/>
        <w:jc w:val="center"/>
        <w:rPr>
          <w:rFonts w:ascii="Times New Roman" w:hAnsi="Times New Roman" w:cs="Times New Roman"/>
          <w:b/>
          <w:bCs/>
        </w:rPr>
      </w:pPr>
      <w:r w:rsidRPr="005506BA">
        <w:rPr>
          <w:rFonts w:ascii="Times New Roman" w:hAnsi="Times New Roman" w:cs="Times New Roman"/>
          <w:b/>
          <w:lang w:val="en-GB"/>
        </w:rPr>
        <w:t xml:space="preserve">RESEARCH GROUP ON DELIVERY OF NEUROLOGICAL SERVICES (RGODNS) OF </w:t>
      </w:r>
      <w:r w:rsidRPr="005506BA">
        <w:rPr>
          <w:rFonts w:ascii="Times New Roman" w:hAnsi="Times New Roman" w:cs="Times New Roman"/>
          <w:b/>
        </w:rPr>
        <w:t>WORLD FEDERATION OF NEUROLOGY</w:t>
      </w:r>
      <w:r w:rsidRPr="005506BA">
        <w:rPr>
          <w:rFonts w:ascii="Times New Roman" w:hAnsi="Times New Roman" w:cs="Times New Roman"/>
          <w:b/>
          <w:lang w:val="en-GB"/>
        </w:rPr>
        <w:t xml:space="preserve"> (WFN)</w:t>
      </w:r>
    </w:p>
    <w:p w:rsidR="00836963" w:rsidRPr="005506BA" w:rsidRDefault="00836963">
      <w:pPr>
        <w:ind w:left="-142"/>
        <w:jc w:val="center"/>
        <w:rPr>
          <w:b/>
          <w:color w:val="000000"/>
          <w:szCs w:val="24"/>
          <w:lang w:val="hr-HR"/>
        </w:rPr>
      </w:pPr>
    </w:p>
    <w:p w:rsidR="00693929" w:rsidRPr="005506BA" w:rsidRDefault="00693929">
      <w:pPr>
        <w:ind w:left="-142"/>
        <w:jc w:val="center"/>
        <w:rPr>
          <w:b/>
          <w:color w:val="000000"/>
          <w:szCs w:val="24"/>
          <w:lang w:val="hr-HR"/>
        </w:rPr>
      </w:pPr>
    </w:p>
    <w:p w:rsidR="00F921DE" w:rsidRPr="005506BA" w:rsidRDefault="00F921DE">
      <w:pPr>
        <w:ind w:left="-142"/>
        <w:jc w:val="center"/>
        <w:rPr>
          <w:b/>
          <w:color w:val="000000"/>
          <w:szCs w:val="24"/>
          <w:lang w:val="en-US"/>
        </w:rPr>
      </w:pPr>
      <w:r w:rsidRPr="005506BA">
        <w:rPr>
          <w:b/>
          <w:color w:val="000000"/>
          <w:szCs w:val="24"/>
          <w:lang w:val="en-US"/>
        </w:rPr>
        <w:t>Organize</w:t>
      </w:r>
    </w:p>
    <w:p w:rsidR="00D31987" w:rsidRDefault="00F921DE" w:rsidP="002A320B">
      <w:pPr>
        <w:ind w:left="-142"/>
        <w:jc w:val="center"/>
        <w:rPr>
          <w:b/>
          <w:color w:val="000000"/>
          <w:szCs w:val="24"/>
          <w:lang w:val="en-US"/>
        </w:rPr>
      </w:pPr>
      <w:r w:rsidRPr="005506BA">
        <w:rPr>
          <w:b/>
          <w:color w:val="000000"/>
          <w:szCs w:val="24"/>
          <w:lang w:val="en-US"/>
        </w:rPr>
        <w:t>International Postgraduate Course</w:t>
      </w:r>
    </w:p>
    <w:p w:rsidR="00AC138F" w:rsidRPr="005506BA" w:rsidRDefault="00AC138F" w:rsidP="002A320B">
      <w:pPr>
        <w:ind w:left="-142"/>
        <w:jc w:val="center"/>
        <w:rPr>
          <w:b/>
          <w:color w:val="000000"/>
          <w:szCs w:val="24"/>
          <w:lang w:val="en-US"/>
        </w:rPr>
      </w:pPr>
    </w:p>
    <w:p w:rsidR="00836963" w:rsidRPr="005506BA" w:rsidRDefault="00836963">
      <w:pPr>
        <w:ind w:left="-142"/>
        <w:jc w:val="center"/>
        <w:rPr>
          <w:b/>
          <w:color w:val="000000"/>
          <w:szCs w:val="24"/>
          <w:lang w:val="en-US"/>
        </w:rPr>
      </w:pPr>
    </w:p>
    <w:p w:rsidR="00F921DE" w:rsidRPr="005506BA" w:rsidRDefault="00C21F97">
      <w:pPr>
        <w:ind w:left="-142"/>
        <w:jc w:val="center"/>
        <w:rPr>
          <w:b/>
          <w:color w:val="000000"/>
          <w:szCs w:val="24"/>
          <w:lang w:val="en-US"/>
        </w:rPr>
      </w:pPr>
      <w:r w:rsidRPr="005506BA">
        <w:rPr>
          <w:b/>
          <w:szCs w:val="24"/>
          <w:lang w:val="en-US"/>
        </w:rPr>
        <w:t>2</w:t>
      </w:r>
      <w:r w:rsidR="00693929" w:rsidRPr="005506BA">
        <w:rPr>
          <w:b/>
          <w:szCs w:val="24"/>
          <w:lang w:val="en-US"/>
        </w:rPr>
        <w:t>3rd</w:t>
      </w:r>
      <w:r w:rsidR="00F921DE" w:rsidRPr="005506BA">
        <w:rPr>
          <w:b/>
          <w:szCs w:val="24"/>
          <w:lang w:val="en-US"/>
        </w:rPr>
        <w:t xml:space="preserve"> </w:t>
      </w:r>
      <w:smartTag w:uri="urn:schemas-microsoft-com:office:smarttags" w:element="place">
        <w:smartTag w:uri="urn:schemas-microsoft-com:office:smarttags" w:element="PlaceName">
          <w:r w:rsidR="00F921DE" w:rsidRPr="005506BA">
            <w:rPr>
              <w:b/>
              <w:szCs w:val="24"/>
              <w:lang w:val="en-US"/>
            </w:rPr>
            <w:t>S</w:t>
          </w:r>
          <w:r w:rsidR="00F921DE" w:rsidRPr="005506BA">
            <w:rPr>
              <w:b/>
              <w:color w:val="000000"/>
              <w:szCs w:val="24"/>
              <w:lang w:val="en-US"/>
            </w:rPr>
            <w:t>UMMER</w:t>
          </w:r>
        </w:smartTag>
        <w:r w:rsidR="00F921DE" w:rsidRPr="005506BA">
          <w:rPr>
            <w:b/>
            <w:color w:val="000000"/>
            <w:szCs w:val="24"/>
            <w:lang w:val="en-US"/>
          </w:rPr>
          <w:t xml:space="preserve"> </w:t>
        </w:r>
        <w:smartTag w:uri="urn:schemas-microsoft-com:office:smarttags" w:element="PlaceName">
          <w:r w:rsidR="00F921DE" w:rsidRPr="005506BA">
            <w:rPr>
              <w:b/>
              <w:color w:val="000000"/>
              <w:szCs w:val="24"/>
              <w:lang w:val="en-US"/>
            </w:rPr>
            <w:t>STROKE</w:t>
          </w:r>
        </w:smartTag>
        <w:r w:rsidR="00F921DE" w:rsidRPr="005506BA">
          <w:rPr>
            <w:b/>
            <w:color w:val="000000"/>
            <w:szCs w:val="24"/>
            <w:lang w:val="en-US"/>
          </w:rPr>
          <w:t xml:space="preserve"> </w:t>
        </w:r>
        <w:smartTag w:uri="urn:schemas-microsoft-com:office:smarttags" w:element="PlaceType">
          <w:r w:rsidR="00F921DE" w:rsidRPr="005506BA">
            <w:rPr>
              <w:b/>
              <w:color w:val="000000"/>
              <w:szCs w:val="24"/>
              <w:lang w:val="en-US"/>
            </w:rPr>
            <w:t>SCHOOL</w:t>
          </w:r>
        </w:smartTag>
      </w:smartTag>
    </w:p>
    <w:p w:rsidR="00F921DE" w:rsidRPr="005506BA" w:rsidRDefault="00F921DE">
      <w:pPr>
        <w:ind w:left="-142"/>
        <w:jc w:val="center"/>
        <w:rPr>
          <w:b/>
          <w:color w:val="000000"/>
          <w:szCs w:val="24"/>
          <w:lang w:val="en-US"/>
        </w:rPr>
      </w:pPr>
      <w:r w:rsidRPr="005506BA">
        <w:rPr>
          <w:b/>
          <w:color w:val="000000"/>
          <w:szCs w:val="24"/>
          <w:lang w:val="en-US"/>
        </w:rPr>
        <w:t>HEALTHY LIFESTYLE AND PREVENTION OF STROKE</w:t>
      </w:r>
    </w:p>
    <w:p w:rsidR="00F921DE" w:rsidRDefault="00F921DE">
      <w:pPr>
        <w:ind w:left="-142"/>
        <w:jc w:val="center"/>
        <w:rPr>
          <w:b/>
          <w:color w:val="000000"/>
          <w:szCs w:val="24"/>
          <w:lang w:val="en-US"/>
        </w:rPr>
      </w:pPr>
    </w:p>
    <w:p w:rsidR="00AC138F" w:rsidRPr="005506BA" w:rsidRDefault="00AC138F">
      <w:pPr>
        <w:ind w:left="-142"/>
        <w:jc w:val="center"/>
        <w:rPr>
          <w:b/>
          <w:color w:val="000000"/>
          <w:szCs w:val="24"/>
          <w:lang w:val="en-US"/>
        </w:rPr>
      </w:pPr>
    </w:p>
    <w:p w:rsidR="00F921DE" w:rsidRPr="005506BA" w:rsidRDefault="00F921DE">
      <w:pPr>
        <w:ind w:left="-142"/>
        <w:jc w:val="center"/>
        <w:rPr>
          <w:b/>
          <w:color w:val="000000"/>
          <w:szCs w:val="24"/>
          <w:lang w:val="en-US"/>
        </w:rPr>
      </w:pPr>
      <w:smartTag w:uri="urn:schemas-microsoft-com:office:smarttags" w:element="place">
        <w:smartTag w:uri="urn:schemas-microsoft-com:office:smarttags" w:element="City">
          <w:r w:rsidRPr="005506BA">
            <w:rPr>
              <w:b/>
              <w:color w:val="000000"/>
              <w:szCs w:val="24"/>
              <w:lang w:val="en-US"/>
            </w:rPr>
            <w:t>DUBROVNIK</w:t>
          </w:r>
        </w:smartTag>
        <w:r w:rsidRPr="005506BA">
          <w:rPr>
            <w:b/>
            <w:color w:val="000000"/>
            <w:szCs w:val="24"/>
            <w:lang w:val="en-US"/>
          </w:rPr>
          <w:t xml:space="preserve">, </w:t>
        </w:r>
        <w:smartTag w:uri="urn:schemas-microsoft-com:office:smarttags" w:element="country-region">
          <w:r w:rsidRPr="005506BA">
            <w:rPr>
              <w:b/>
              <w:color w:val="000000"/>
              <w:szCs w:val="24"/>
              <w:lang w:val="en-US"/>
            </w:rPr>
            <w:t>CROATIA</w:t>
          </w:r>
        </w:smartTag>
      </w:smartTag>
    </w:p>
    <w:p w:rsidR="008659D5" w:rsidRDefault="00502D80" w:rsidP="00E06EF1">
      <w:pPr>
        <w:pStyle w:val="Default"/>
        <w:jc w:val="center"/>
        <w:rPr>
          <w:rFonts w:ascii="Times New Roman" w:hAnsi="Times New Roman" w:cs="Times New Roman"/>
          <w:b/>
        </w:rPr>
      </w:pPr>
      <w:r w:rsidRPr="005506BA">
        <w:rPr>
          <w:rFonts w:ascii="Times New Roman" w:hAnsi="Times New Roman" w:cs="Times New Roman"/>
          <w:b/>
        </w:rPr>
        <w:t>June 0</w:t>
      </w:r>
      <w:r w:rsidR="00693929" w:rsidRPr="005506BA">
        <w:rPr>
          <w:rFonts w:ascii="Times New Roman" w:hAnsi="Times New Roman" w:cs="Times New Roman"/>
          <w:b/>
        </w:rPr>
        <w:t>4</w:t>
      </w:r>
      <w:r w:rsidRPr="005506BA">
        <w:rPr>
          <w:rFonts w:ascii="Times New Roman" w:hAnsi="Times New Roman" w:cs="Times New Roman"/>
          <w:b/>
        </w:rPr>
        <w:t>-</w:t>
      </w:r>
      <w:r w:rsidR="00693929" w:rsidRPr="005506BA">
        <w:rPr>
          <w:rFonts w:ascii="Times New Roman" w:hAnsi="Times New Roman" w:cs="Times New Roman"/>
          <w:b/>
        </w:rPr>
        <w:t>08</w:t>
      </w:r>
      <w:r w:rsidRPr="005506BA">
        <w:rPr>
          <w:rFonts w:ascii="Times New Roman" w:hAnsi="Times New Roman" w:cs="Times New Roman"/>
          <w:b/>
        </w:rPr>
        <w:t>, 201</w:t>
      </w:r>
      <w:r w:rsidR="00693929" w:rsidRPr="005506BA">
        <w:rPr>
          <w:rFonts w:ascii="Times New Roman" w:hAnsi="Times New Roman" w:cs="Times New Roman"/>
          <w:b/>
        </w:rPr>
        <w:t>2</w:t>
      </w:r>
    </w:p>
    <w:p w:rsidR="00AC138F" w:rsidRDefault="00AC138F" w:rsidP="00E06EF1">
      <w:pPr>
        <w:pStyle w:val="Default"/>
        <w:jc w:val="center"/>
        <w:rPr>
          <w:rFonts w:ascii="Times New Roman" w:hAnsi="Times New Roman" w:cs="Times New Roman"/>
          <w:b/>
        </w:rPr>
      </w:pPr>
    </w:p>
    <w:p w:rsidR="00AC138F" w:rsidRDefault="00AC138F" w:rsidP="00E06EF1">
      <w:pPr>
        <w:pStyle w:val="Default"/>
        <w:jc w:val="center"/>
        <w:rPr>
          <w:rFonts w:ascii="Times New Roman" w:hAnsi="Times New Roman" w:cs="Times New Roman"/>
          <w:b/>
        </w:rPr>
      </w:pPr>
    </w:p>
    <w:p w:rsidR="00D142B5" w:rsidRPr="005506BA" w:rsidRDefault="00D142B5" w:rsidP="00E06EF1">
      <w:pPr>
        <w:pStyle w:val="Default"/>
        <w:jc w:val="center"/>
        <w:rPr>
          <w:rFonts w:ascii="Times New Roman" w:hAnsi="Times New Roman" w:cs="Times New Roman"/>
          <w:b/>
          <w:lang w:val="en-GB"/>
        </w:rPr>
      </w:pPr>
      <w:r w:rsidRPr="005506BA">
        <w:rPr>
          <w:b/>
          <w:sz w:val="22"/>
          <w:szCs w:val="22"/>
        </w:rPr>
        <w:t xml:space="preserve">The Summer </w:t>
      </w:r>
      <w:r w:rsidR="00AC138F" w:rsidRPr="005506BA">
        <w:rPr>
          <w:b/>
          <w:sz w:val="22"/>
          <w:szCs w:val="22"/>
        </w:rPr>
        <w:t xml:space="preserve">Stroke </w:t>
      </w:r>
      <w:r w:rsidRPr="005506BA">
        <w:rPr>
          <w:b/>
          <w:sz w:val="22"/>
          <w:szCs w:val="22"/>
        </w:rPr>
        <w:t>School is</w:t>
      </w:r>
      <w:r w:rsidRPr="00D01974">
        <w:t xml:space="preserve"> </w:t>
      </w:r>
      <w:r w:rsidRPr="00D01974">
        <w:rPr>
          <w:b/>
          <w:sz w:val="22"/>
          <w:szCs w:val="22"/>
        </w:rPr>
        <w:t>accredited</w:t>
      </w:r>
      <w:r>
        <w:rPr>
          <w:b/>
          <w:sz w:val="22"/>
          <w:szCs w:val="22"/>
        </w:rPr>
        <w:t xml:space="preserve"> by 4 EC</w:t>
      </w:r>
      <w:r w:rsidRPr="005506BA">
        <w:rPr>
          <w:b/>
          <w:sz w:val="22"/>
          <w:szCs w:val="22"/>
        </w:rPr>
        <w:t>T</w:t>
      </w:r>
      <w:r>
        <w:rPr>
          <w:b/>
          <w:sz w:val="22"/>
          <w:szCs w:val="22"/>
        </w:rPr>
        <w:t>S</w:t>
      </w:r>
      <w:r w:rsidRPr="005506BA">
        <w:rPr>
          <w:b/>
          <w:sz w:val="22"/>
          <w:szCs w:val="22"/>
        </w:rPr>
        <w:t xml:space="preserve"> points.</w:t>
      </w:r>
    </w:p>
    <w:sectPr w:rsidR="00D142B5" w:rsidRPr="005506BA">
      <w:pgSz w:w="16838" w:h="11906" w:orient="landscape" w:code="9"/>
      <w:pgMar w:top="567" w:right="253" w:bottom="567" w:left="567" w:header="720" w:footer="720" w:gutter="0"/>
      <w:cols w:num="2" w:space="720" w:equalWidth="0">
        <w:col w:w="7492" w:space="730"/>
        <w:col w:w="7796"/>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66B"/>
    <w:multiLevelType w:val="hybridMultilevel"/>
    <w:tmpl w:val="CEE49250"/>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
    <w:nsid w:val="2EFB02C6"/>
    <w:multiLevelType w:val="hybridMultilevel"/>
    <w:tmpl w:val="C292129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34BC51A6"/>
    <w:multiLevelType w:val="hybridMultilevel"/>
    <w:tmpl w:val="C858615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676F53FF"/>
    <w:multiLevelType w:val="hybridMultilevel"/>
    <w:tmpl w:val="B6D485E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6EE22437"/>
    <w:multiLevelType w:val="hybridMultilevel"/>
    <w:tmpl w:val="2B8AA5A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6F32203F"/>
    <w:multiLevelType w:val="hybridMultilevel"/>
    <w:tmpl w:val="0EDC62F6"/>
    <w:lvl w:ilvl="0" w:tplc="041A000F">
      <w:start w:val="1"/>
      <w:numFmt w:val="decimal"/>
      <w:lvlText w:val="%1."/>
      <w:lvlJc w:val="left"/>
      <w:pPr>
        <w:tabs>
          <w:tab w:val="num" w:pos="720"/>
        </w:tabs>
        <w:ind w:left="72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70665572"/>
    <w:multiLevelType w:val="hybridMultilevel"/>
    <w:tmpl w:val="213E9C0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7EEF7014"/>
    <w:multiLevelType w:val="hybridMultilevel"/>
    <w:tmpl w:val="1A2A1EF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3"/>
  </w:num>
  <w:num w:numId="5">
    <w:abstractNumId w:val="7"/>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compat/>
  <w:rsids>
    <w:rsidRoot w:val="00836963"/>
    <w:rsid w:val="00030D99"/>
    <w:rsid w:val="00034A74"/>
    <w:rsid w:val="00044969"/>
    <w:rsid w:val="00051284"/>
    <w:rsid w:val="000520A4"/>
    <w:rsid w:val="00082A73"/>
    <w:rsid w:val="000B098B"/>
    <w:rsid w:val="000C25AF"/>
    <w:rsid w:val="000C73DB"/>
    <w:rsid w:val="000F0636"/>
    <w:rsid w:val="00102491"/>
    <w:rsid w:val="00107D12"/>
    <w:rsid w:val="001574C1"/>
    <w:rsid w:val="00160B1B"/>
    <w:rsid w:val="00163D96"/>
    <w:rsid w:val="00165F81"/>
    <w:rsid w:val="001707F1"/>
    <w:rsid w:val="00173B2F"/>
    <w:rsid w:val="00176298"/>
    <w:rsid w:val="00180F0A"/>
    <w:rsid w:val="00181188"/>
    <w:rsid w:val="001D0385"/>
    <w:rsid w:val="001D78CE"/>
    <w:rsid w:val="001E52E3"/>
    <w:rsid w:val="001E7BCB"/>
    <w:rsid w:val="00204701"/>
    <w:rsid w:val="0022620E"/>
    <w:rsid w:val="0026030A"/>
    <w:rsid w:val="00270D43"/>
    <w:rsid w:val="00280706"/>
    <w:rsid w:val="002A320B"/>
    <w:rsid w:val="002C457B"/>
    <w:rsid w:val="002D6AE8"/>
    <w:rsid w:val="002E0E06"/>
    <w:rsid w:val="002F2A15"/>
    <w:rsid w:val="00312F4E"/>
    <w:rsid w:val="00314CD7"/>
    <w:rsid w:val="003244A9"/>
    <w:rsid w:val="0033044A"/>
    <w:rsid w:val="00331FA9"/>
    <w:rsid w:val="00340971"/>
    <w:rsid w:val="00382F76"/>
    <w:rsid w:val="003A3D39"/>
    <w:rsid w:val="003B1C89"/>
    <w:rsid w:val="003B433E"/>
    <w:rsid w:val="003D21B2"/>
    <w:rsid w:val="003E263D"/>
    <w:rsid w:val="003E6BFE"/>
    <w:rsid w:val="003F47D3"/>
    <w:rsid w:val="00400111"/>
    <w:rsid w:val="0040557E"/>
    <w:rsid w:val="0042056C"/>
    <w:rsid w:val="00433E5E"/>
    <w:rsid w:val="00446C42"/>
    <w:rsid w:val="00484ACF"/>
    <w:rsid w:val="004850EA"/>
    <w:rsid w:val="004B74E4"/>
    <w:rsid w:val="004C4FE1"/>
    <w:rsid w:val="004E151A"/>
    <w:rsid w:val="00502D80"/>
    <w:rsid w:val="0050374F"/>
    <w:rsid w:val="0052755B"/>
    <w:rsid w:val="00530DE6"/>
    <w:rsid w:val="00535305"/>
    <w:rsid w:val="0054608A"/>
    <w:rsid w:val="00550614"/>
    <w:rsid w:val="005506BA"/>
    <w:rsid w:val="00555322"/>
    <w:rsid w:val="00563BC5"/>
    <w:rsid w:val="00570CF1"/>
    <w:rsid w:val="00577F54"/>
    <w:rsid w:val="005E272F"/>
    <w:rsid w:val="005F1ED9"/>
    <w:rsid w:val="005F6F61"/>
    <w:rsid w:val="00611062"/>
    <w:rsid w:val="006160DC"/>
    <w:rsid w:val="0064548C"/>
    <w:rsid w:val="0065461E"/>
    <w:rsid w:val="006838A4"/>
    <w:rsid w:val="00692753"/>
    <w:rsid w:val="00693929"/>
    <w:rsid w:val="006C01E0"/>
    <w:rsid w:val="006D71BE"/>
    <w:rsid w:val="006D74C6"/>
    <w:rsid w:val="006E3DA8"/>
    <w:rsid w:val="006E5F5A"/>
    <w:rsid w:val="00721CBB"/>
    <w:rsid w:val="00773215"/>
    <w:rsid w:val="00777D83"/>
    <w:rsid w:val="00785BBC"/>
    <w:rsid w:val="007B2784"/>
    <w:rsid w:val="007D31E2"/>
    <w:rsid w:val="007D34AB"/>
    <w:rsid w:val="007E7FEF"/>
    <w:rsid w:val="0080316D"/>
    <w:rsid w:val="00836963"/>
    <w:rsid w:val="00855D40"/>
    <w:rsid w:val="008565C5"/>
    <w:rsid w:val="008659D5"/>
    <w:rsid w:val="00866C15"/>
    <w:rsid w:val="00882456"/>
    <w:rsid w:val="00890F21"/>
    <w:rsid w:val="008B0B77"/>
    <w:rsid w:val="008D5869"/>
    <w:rsid w:val="008E68DF"/>
    <w:rsid w:val="008E7608"/>
    <w:rsid w:val="008F2937"/>
    <w:rsid w:val="00916ADE"/>
    <w:rsid w:val="009243E4"/>
    <w:rsid w:val="00934704"/>
    <w:rsid w:val="0093581B"/>
    <w:rsid w:val="00937506"/>
    <w:rsid w:val="0096072E"/>
    <w:rsid w:val="00977112"/>
    <w:rsid w:val="0098118F"/>
    <w:rsid w:val="00991B65"/>
    <w:rsid w:val="009A45A4"/>
    <w:rsid w:val="009B71AA"/>
    <w:rsid w:val="009C52E0"/>
    <w:rsid w:val="009E3E09"/>
    <w:rsid w:val="009F6FF8"/>
    <w:rsid w:val="00A13E31"/>
    <w:rsid w:val="00A33967"/>
    <w:rsid w:val="00A35E85"/>
    <w:rsid w:val="00A4054A"/>
    <w:rsid w:val="00A40D7C"/>
    <w:rsid w:val="00A41A1E"/>
    <w:rsid w:val="00A53FC9"/>
    <w:rsid w:val="00A63040"/>
    <w:rsid w:val="00AB533F"/>
    <w:rsid w:val="00AC138F"/>
    <w:rsid w:val="00AC3781"/>
    <w:rsid w:val="00AD362B"/>
    <w:rsid w:val="00AE2CEE"/>
    <w:rsid w:val="00AF569F"/>
    <w:rsid w:val="00B02430"/>
    <w:rsid w:val="00B22505"/>
    <w:rsid w:val="00B31617"/>
    <w:rsid w:val="00B37493"/>
    <w:rsid w:val="00B444B6"/>
    <w:rsid w:val="00B554E4"/>
    <w:rsid w:val="00B5577A"/>
    <w:rsid w:val="00B86EAB"/>
    <w:rsid w:val="00B87C04"/>
    <w:rsid w:val="00BE038A"/>
    <w:rsid w:val="00BE2B64"/>
    <w:rsid w:val="00BF0A55"/>
    <w:rsid w:val="00C06EE0"/>
    <w:rsid w:val="00C172F9"/>
    <w:rsid w:val="00C21F97"/>
    <w:rsid w:val="00C349BF"/>
    <w:rsid w:val="00C34E40"/>
    <w:rsid w:val="00C5449A"/>
    <w:rsid w:val="00C56E47"/>
    <w:rsid w:val="00C60373"/>
    <w:rsid w:val="00C60453"/>
    <w:rsid w:val="00C6318D"/>
    <w:rsid w:val="00C70B06"/>
    <w:rsid w:val="00CA225A"/>
    <w:rsid w:val="00CA298A"/>
    <w:rsid w:val="00CB54FF"/>
    <w:rsid w:val="00CD32D1"/>
    <w:rsid w:val="00CD7321"/>
    <w:rsid w:val="00D01974"/>
    <w:rsid w:val="00D07B54"/>
    <w:rsid w:val="00D142B5"/>
    <w:rsid w:val="00D31987"/>
    <w:rsid w:val="00D44B76"/>
    <w:rsid w:val="00D636EB"/>
    <w:rsid w:val="00D6720E"/>
    <w:rsid w:val="00DA3947"/>
    <w:rsid w:val="00DA6B27"/>
    <w:rsid w:val="00DE12B3"/>
    <w:rsid w:val="00DE392F"/>
    <w:rsid w:val="00E06EF1"/>
    <w:rsid w:val="00E169F6"/>
    <w:rsid w:val="00E17A8B"/>
    <w:rsid w:val="00E27B6C"/>
    <w:rsid w:val="00E302BD"/>
    <w:rsid w:val="00E332D7"/>
    <w:rsid w:val="00E356D3"/>
    <w:rsid w:val="00E56A9E"/>
    <w:rsid w:val="00E67FB6"/>
    <w:rsid w:val="00E71AC2"/>
    <w:rsid w:val="00E92C0E"/>
    <w:rsid w:val="00EA3242"/>
    <w:rsid w:val="00EB11CE"/>
    <w:rsid w:val="00EB1624"/>
    <w:rsid w:val="00EC4A15"/>
    <w:rsid w:val="00EF717E"/>
    <w:rsid w:val="00F031B8"/>
    <w:rsid w:val="00F07DD5"/>
    <w:rsid w:val="00F11AC4"/>
    <w:rsid w:val="00F27046"/>
    <w:rsid w:val="00F44CFF"/>
    <w:rsid w:val="00F50AA7"/>
    <w:rsid w:val="00F52A92"/>
    <w:rsid w:val="00F64CD1"/>
    <w:rsid w:val="00F70766"/>
    <w:rsid w:val="00F91227"/>
    <w:rsid w:val="00F921DE"/>
    <w:rsid w:val="00FB2DCC"/>
    <w:rsid w:val="00FB3E2C"/>
    <w:rsid w:val="00FC1D94"/>
    <w:rsid w:val="00FD3ADD"/>
    <w:rsid w:val="00FE3AF3"/>
    <w:rsid w:val="00FE66BA"/>
    <w:rsid w:val="00FF116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GB"/>
    </w:rPr>
  </w:style>
  <w:style w:type="paragraph" w:styleId="Heading1">
    <w:name w:val="heading 1"/>
    <w:basedOn w:val="Normal"/>
    <w:next w:val="Normal"/>
    <w:qFormat/>
    <w:pPr>
      <w:keepNext/>
      <w:jc w:val="both"/>
      <w:outlineLvl w:val="0"/>
    </w:pPr>
    <w:rPr>
      <w:b/>
      <w:lang w:val="en-US"/>
    </w:rPr>
  </w:style>
  <w:style w:type="paragraph" w:styleId="Heading2">
    <w:name w:val="heading 2"/>
    <w:basedOn w:val="Normal"/>
    <w:next w:val="Normal"/>
    <w:qFormat/>
    <w:pPr>
      <w:keepNext/>
      <w:jc w:val="center"/>
      <w:outlineLvl w:val="1"/>
    </w:pPr>
    <w:rPr>
      <w:sz w:val="28"/>
      <w:lang w:val="en-US"/>
    </w:rPr>
  </w:style>
  <w:style w:type="paragraph" w:styleId="Heading3">
    <w:name w:val="heading 3"/>
    <w:basedOn w:val="Normal"/>
    <w:next w:val="Normal"/>
    <w:qFormat/>
    <w:pPr>
      <w:keepNext/>
      <w:ind w:left="-142"/>
      <w:jc w:val="center"/>
      <w:outlineLvl w:val="2"/>
    </w:pPr>
    <w:rPr>
      <w:rFonts w:ascii="Arial" w:hAnsi="Arial" w:cs="Arial"/>
      <w:b/>
      <w:color w:val="000000"/>
      <w:sz w:val="28"/>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22"/>
      <w:lang w:val="en-US"/>
    </w:rPr>
  </w:style>
  <w:style w:type="character" w:styleId="Hyperlink">
    <w:name w:val="Hyperlink"/>
    <w:rPr>
      <w:color w:val="0000FF"/>
      <w:u w:val="single"/>
    </w:rPr>
  </w:style>
  <w:style w:type="paragraph" w:styleId="BodyTextIndent">
    <w:name w:val="Body Text Indent"/>
    <w:basedOn w:val="Normal"/>
    <w:pPr>
      <w:ind w:left="1440"/>
      <w:jc w:val="both"/>
    </w:pPr>
    <w:rPr>
      <w:rFonts w:ascii="Arial" w:hAnsi="Arial"/>
      <w:sz w:val="22"/>
      <w:lang w:val="en-US"/>
    </w:rPr>
  </w:style>
  <w:style w:type="paragraph" w:styleId="BodyText2">
    <w:name w:val="Body Text 2"/>
    <w:basedOn w:val="Normal"/>
    <w:rPr>
      <w:rFonts w:ascii="Arial" w:hAnsi="Arial"/>
      <w:sz w:val="22"/>
    </w:rPr>
  </w:style>
  <w:style w:type="paragraph" w:styleId="BodyText3">
    <w:name w:val="Body Text 3"/>
    <w:basedOn w:val="Normal"/>
    <w:pPr>
      <w:jc w:val="center"/>
    </w:pPr>
    <w:rPr>
      <w:sz w:val="28"/>
      <w:lang w:val="en-US"/>
    </w:rPr>
  </w:style>
  <w:style w:type="character" w:styleId="FollowedHyperlink">
    <w:name w:val="FollowedHyperlink"/>
    <w:rPr>
      <w:color w:val="800080"/>
      <w:u w:val="single"/>
    </w:rPr>
  </w:style>
  <w:style w:type="paragraph" w:styleId="BalloonText">
    <w:name w:val="Balloon Text"/>
    <w:basedOn w:val="Normal"/>
    <w:semiHidden/>
    <w:rsid w:val="00D44B76"/>
    <w:rPr>
      <w:rFonts w:ascii="Tahoma" w:hAnsi="Tahoma" w:cs="Tahoma"/>
      <w:sz w:val="16"/>
      <w:szCs w:val="16"/>
    </w:rPr>
  </w:style>
  <w:style w:type="paragraph" w:styleId="HTMLPreformatted">
    <w:name w:val="HTML Preformatted"/>
    <w:basedOn w:val="Normal"/>
    <w:rsid w:val="00D6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4"/>
      <w:lang w:val="hr-HR"/>
    </w:rPr>
  </w:style>
  <w:style w:type="character" w:styleId="HTMLTypewriter">
    <w:name w:val="HTML Typewriter"/>
    <w:rsid w:val="00D6720E"/>
    <w:rPr>
      <w:rFonts w:ascii="Courier New" w:eastAsia="Times New Roman" w:hAnsi="Courier New" w:cs="Courier New"/>
      <w:sz w:val="20"/>
      <w:szCs w:val="20"/>
    </w:rPr>
  </w:style>
  <w:style w:type="paragraph" w:customStyle="1" w:styleId="Default">
    <w:name w:val="Default"/>
    <w:rsid w:val="00502D80"/>
    <w:pPr>
      <w:autoSpaceDE w:val="0"/>
      <w:autoSpaceDN w:val="0"/>
      <w:adjustRightInd w:val="0"/>
    </w:pPr>
    <w:rPr>
      <w:rFonts w:ascii="Arial" w:eastAsia="SimSun" w:hAnsi="Arial" w:cs="Arial"/>
      <w:color w:val="000000"/>
      <w:sz w:val="24"/>
      <w:szCs w:val="24"/>
      <w:lang w:eastAsia="zh-CN"/>
    </w:rPr>
  </w:style>
  <w:style w:type="character" w:styleId="Strong">
    <w:name w:val="Strong"/>
    <w:uiPriority w:val="22"/>
    <w:qFormat/>
    <w:rsid w:val="00721CBB"/>
    <w:rPr>
      <w:b/>
      <w:bCs/>
    </w:rPr>
  </w:style>
</w:styles>
</file>

<file path=word/webSettings.xml><?xml version="1.0" encoding="utf-8"?>
<w:webSettings xmlns:r="http://schemas.openxmlformats.org/officeDocument/2006/relationships" xmlns:w="http://schemas.openxmlformats.org/wordprocessingml/2006/main">
  <w:divs>
    <w:div w:id="183784521">
      <w:bodyDiv w:val="1"/>
      <w:marLeft w:val="0"/>
      <w:marRight w:val="0"/>
      <w:marTop w:val="0"/>
      <w:marBottom w:val="0"/>
      <w:divBdr>
        <w:top w:val="none" w:sz="0" w:space="0" w:color="auto"/>
        <w:left w:val="none" w:sz="0" w:space="0" w:color="auto"/>
        <w:bottom w:val="none" w:sz="0" w:space="0" w:color="auto"/>
        <w:right w:val="none" w:sz="0" w:space="0" w:color="auto"/>
      </w:divBdr>
      <w:divsChild>
        <w:div w:id="258608956">
          <w:marLeft w:val="0"/>
          <w:marRight w:val="0"/>
          <w:marTop w:val="0"/>
          <w:marBottom w:val="0"/>
          <w:divBdr>
            <w:top w:val="none" w:sz="0" w:space="0" w:color="auto"/>
            <w:left w:val="none" w:sz="0" w:space="0" w:color="auto"/>
            <w:bottom w:val="none" w:sz="0" w:space="0" w:color="auto"/>
            <w:right w:val="none" w:sz="0" w:space="0" w:color="auto"/>
          </w:divBdr>
        </w:div>
        <w:div w:id="371736513">
          <w:marLeft w:val="0"/>
          <w:marRight w:val="0"/>
          <w:marTop w:val="0"/>
          <w:marBottom w:val="0"/>
          <w:divBdr>
            <w:top w:val="none" w:sz="0" w:space="0" w:color="auto"/>
            <w:left w:val="none" w:sz="0" w:space="0" w:color="auto"/>
            <w:bottom w:val="none" w:sz="0" w:space="0" w:color="auto"/>
            <w:right w:val="none" w:sz="0" w:space="0" w:color="auto"/>
          </w:divBdr>
        </w:div>
        <w:div w:id="1512182622">
          <w:marLeft w:val="0"/>
          <w:marRight w:val="0"/>
          <w:marTop w:val="0"/>
          <w:marBottom w:val="0"/>
          <w:divBdr>
            <w:top w:val="none" w:sz="0" w:space="0" w:color="auto"/>
            <w:left w:val="none" w:sz="0" w:space="0" w:color="auto"/>
            <w:bottom w:val="none" w:sz="0" w:space="0" w:color="auto"/>
            <w:right w:val="none" w:sz="0" w:space="0" w:color="auto"/>
          </w:divBdr>
        </w:div>
        <w:div w:id="178029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hr.iu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uc@iuc.hr" TargetMode="External"/><Relationship Id="rId5" Type="http://schemas.openxmlformats.org/officeDocument/2006/relationships/image" Target="media/image1.png"/><Relationship Id="rId10" Type="http://schemas.openxmlformats.org/officeDocument/2006/relationships/hyperlink" Target="mailto:iucdubrovnik@gmail.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FINAL PROGRAMME</vt:lpstr>
    </vt:vector>
  </TitlesOfParts>
  <Company>Unlimited</Company>
  <LinksUpToDate>false</LinksUpToDate>
  <CharactersWithSpaces>5207</CharactersWithSpaces>
  <SharedDoc>false</SharedDoc>
  <HLinks>
    <vt:vector size="18" baseType="variant">
      <vt:variant>
        <vt:i4>3604520</vt:i4>
      </vt:variant>
      <vt:variant>
        <vt:i4>6</vt:i4>
      </vt:variant>
      <vt:variant>
        <vt:i4>0</vt:i4>
      </vt:variant>
      <vt:variant>
        <vt:i4>5</vt:i4>
      </vt:variant>
      <vt:variant>
        <vt:lpwstr>http://www.hr.iuc/</vt:lpwstr>
      </vt:variant>
      <vt:variant>
        <vt:lpwstr/>
      </vt:variant>
      <vt:variant>
        <vt:i4>655396</vt:i4>
      </vt:variant>
      <vt:variant>
        <vt:i4>3</vt:i4>
      </vt:variant>
      <vt:variant>
        <vt:i4>0</vt:i4>
      </vt:variant>
      <vt:variant>
        <vt:i4>5</vt:i4>
      </vt:variant>
      <vt:variant>
        <vt:lpwstr>mailto:iuc@iuc.hr</vt:lpwstr>
      </vt:variant>
      <vt:variant>
        <vt:lpwstr/>
      </vt:variant>
      <vt:variant>
        <vt:i4>7667802</vt:i4>
      </vt:variant>
      <vt:variant>
        <vt:i4>0</vt:i4>
      </vt:variant>
      <vt:variant>
        <vt:i4>0</vt:i4>
      </vt:variant>
      <vt:variant>
        <vt:i4>5</vt:i4>
      </vt:variant>
      <vt:variant>
        <vt:lpwstr>mailto:iucdubrovnik@gmail.com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PROGRAMME</dc:title>
  <dc:subject/>
  <dc:creator>Zlatko Trkanjec</dc:creator>
  <cp:keywords/>
  <cp:lastModifiedBy>Korisnik</cp:lastModifiedBy>
  <cp:revision>2</cp:revision>
  <cp:lastPrinted>2011-05-10T08:43:00Z</cp:lastPrinted>
  <dcterms:created xsi:type="dcterms:W3CDTF">2012-04-27T09:58:00Z</dcterms:created>
  <dcterms:modified xsi:type="dcterms:W3CDTF">2012-04-27T09:58:00Z</dcterms:modified>
</cp:coreProperties>
</file>