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326" w:rsidRPr="00EF7466" w:rsidRDefault="003D0326" w:rsidP="003D0326">
      <w:pPr>
        <w:rPr>
          <w:lang w:val="en-GB"/>
        </w:rPr>
      </w:pPr>
      <w:r w:rsidRPr="00EF7466">
        <w:rPr>
          <w:lang w:val="en-GB"/>
        </w:rPr>
        <w:t>DRAFT MINUTES</w:t>
      </w:r>
    </w:p>
    <w:p w:rsidR="003D0326" w:rsidRPr="00EF7466" w:rsidRDefault="003D0326" w:rsidP="003D0326">
      <w:pPr>
        <w:rPr>
          <w:lang w:val="en-GB"/>
        </w:rPr>
      </w:pPr>
      <w:r>
        <w:rPr>
          <w:lang w:val="en-GB"/>
        </w:rPr>
        <w:t>30</w:t>
      </w:r>
      <w:r w:rsidRPr="00EF7466">
        <w:rPr>
          <w:vertAlign w:val="superscript"/>
          <w:lang w:val="en-GB"/>
        </w:rPr>
        <w:t>th</w:t>
      </w:r>
      <w:r w:rsidRPr="00EF7466">
        <w:rPr>
          <w:lang w:val="en-GB"/>
        </w:rPr>
        <w:t xml:space="preserve"> Meeting of the IUC Association Assembly</w:t>
      </w:r>
    </w:p>
    <w:p w:rsidR="003D0326" w:rsidRPr="00EF7466" w:rsidRDefault="003D0326" w:rsidP="003D0326">
      <w:pPr>
        <w:rPr>
          <w:lang w:val="en-GB"/>
        </w:rPr>
      </w:pPr>
      <w:r w:rsidRPr="00EF7466">
        <w:rPr>
          <w:lang w:val="en-GB"/>
        </w:rPr>
        <w:t>and</w:t>
      </w:r>
    </w:p>
    <w:p w:rsidR="003D0326" w:rsidRPr="00EF7466" w:rsidRDefault="003D0326" w:rsidP="003D0326">
      <w:pPr>
        <w:rPr>
          <w:lang w:val="en-GB"/>
        </w:rPr>
      </w:pPr>
      <w:r w:rsidRPr="00EF7466">
        <w:rPr>
          <w:lang w:val="en-GB"/>
        </w:rPr>
        <w:t>3</w:t>
      </w:r>
      <w:r>
        <w:rPr>
          <w:lang w:val="en-GB"/>
        </w:rPr>
        <w:t>5</w:t>
      </w:r>
      <w:r w:rsidRPr="00EF7466">
        <w:rPr>
          <w:vertAlign w:val="superscript"/>
          <w:lang w:val="en-GB"/>
        </w:rPr>
        <w:t>nd</w:t>
      </w:r>
      <w:r w:rsidRPr="00EF7466">
        <w:rPr>
          <w:lang w:val="en-GB"/>
        </w:rPr>
        <w:t xml:space="preserve"> Meeting of the IUC Association Board</w:t>
      </w:r>
    </w:p>
    <w:p w:rsidR="003D0326" w:rsidRPr="00EF7466" w:rsidRDefault="003D0326" w:rsidP="003D0326">
      <w:pPr>
        <w:rPr>
          <w:lang w:val="en-GB"/>
        </w:rPr>
      </w:pPr>
      <w:r w:rsidRPr="00EF7466">
        <w:rPr>
          <w:lang w:val="en-GB"/>
        </w:rPr>
        <w:t xml:space="preserve">Held </w:t>
      </w:r>
      <w:r>
        <w:rPr>
          <w:lang w:val="en-GB"/>
        </w:rPr>
        <w:t>in Zagreb</w:t>
      </w:r>
      <w:r w:rsidR="002B3CEE">
        <w:rPr>
          <w:lang w:val="en-GB"/>
        </w:rPr>
        <w:t>, at the Institute Ruđer Bošković</w:t>
      </w:r>
      <w:r>
        <w:rPr>
          <w:lang w:val="en-GB"/>
        </w:rPr>
        <w:t xml:space="preserve"> </w:t>
      </w:r>
      <w:r w:rsidR="003C50F9">
        <w:rPr>
          <w:lang w:val="en-GB"/>
        </w:rPr>
        <w:t xml:space="preserve">(IRB) </w:t>
      </w:r>
      <w:r>
        <w:rPr>
          <w:lang w:val="en-GB"/>
        </w:rPr>
        <w:t xml:space="preserve">on 2 December and </w:t>
      </w:r>
      <w:r w:rsidRPr="00EF7466">
        <w:rPr>
          <w:lang w:val="en-GB"/>
        </w:rPr>
        <w:t xml:space="preserve">through internet from </w:t>
      </w:r>
      <w:r>
        <w:rPr>
          <w:lang w:val="en-GB"/>
        </w:rPr>
        <w:t>2</w:t>
      </w:r>
      <w:r w:rsidRPr="00EF7466">
        <w:rPr>
          <w:lang w:val="en-GB"/>
        </w:rPr>
        <w:t xml:space="preserve"> to </w:t>
      </w:r>
      <w:r>
        <w:rPr>
          <w:lang w:val="en-GB"/>
        </w:rPr>
        <w:t>16</w:t>
      </w:r>
      <w:r w:rsidRPr="00EF7466">
        <w:rPr>
          <w:lang w:val="en-GB"/>
        </w:rPr>
        <w:t xml:space="preserve"> December 202</w:t>
      </w:r>
      <w:r>
        <w:rPr>
          <w:lang w:val="en-GB"/>
        </w:rPr>
        <w:t>2</w:t>
      </w:r>
    </w:p>
    <w:p w:rsidR="003D0326" w:rsidRPr="005453CA" w:rsidRDefault="003D0326" w:rsidP="003D0326">
      <w:pPr>
        <w:rPr>
          <w:sz w:val="16"/>
          <w:szCs w:val="16"/>
          <w:lang w:val="en-GB"/>
        </w:rPr>
      </w:pPr>
    </w:p>
    <w:p w:rsidR="003D0326" w:rsidRDefault="003D0326" w:rsidP="003D0326">
      <w:pPr>
        <w:rPr>
          <w:lang w:val="en-GB"/>
        </w:rPr>
      </w:pPr>
      <w:r w:rsidRPr="00EF7466">
        <w:rPr>
          <w:lang w:val="en-GB"/>
        </w:rPr>
        <w:t>PARTICIPATED</w:t>
      </w:r>
      <w:r>
        <w:rPr>
          <w:lang w:val="en-GB"/>
        </w:rPr>
        <w:t xml:space="preserve"> in Zagreb</w:t>
      </w:r>
      <w:r w:rsidRPr="00EF7466">
        <w:rPr>
          <w:lang w:val="en-GB"/>
        </w:rPr>
        <w:t>:</w:t>
      </w:r>
      <w:r>
        <w:rPr>
          <w:lang w:val="en-GB"/>
        </w:rPr>
        <w:t xml:space="preserve"> Nada Bruer Ljubišić, Vida Demarin, Hrvoje Kraljević, Asim Kurjak,</w:t>
      </w:r>
      <w:r w:rsidR="003C50F9" w:rsidRPr="003C50F9">
        <w:rPr>
          <w:lang w:val="en-GB"/>
        </w:rPr>
        <w:t xml:space="preserve"> </w:t>
      </w:r>
      <w:r w:rsidR="003C50F9">
        <w:rPr>
          <w:lang w:val="en-GB"/>
        </w:rPr>
        <w:t>Krunoslav Pisk,</w:t>
      </w:r>
      <w:r>
        <w:rPr>
          <w:lang w:val="en-GB"/>
        </w:rPr>
        <w:t xml:space="preserve"> Zvonimir Šikić, Aleksandar Štulhofer</w:t>
      </w:r>
    </w:p>
    <w:p w:rsidR="003D0326" w:rsidRPr="00EF7466" w:rsidRDefault="003D0326" w:rsidP="003D0326">
      <w:pPr>
        <w:rPr>
          <w:lang w:val="en-GB"/>
        </w:rPr>
      </w:pPr>
      <w:r>
        <w:rPr>
          <w:lang w:val="en-GB"/>
        </w:rPr>
        <w:t xml:space="preserve">PARTICIPATED online: </w:t>
      </w:r>
      <w:r w:rsidRPr="00EF7466">
        <w:rPr>
          <w:lang w:val="en-GB"/>
        </w:rPr>
        <w:t xml:space="preserve"> Wieger Bakker, Gunn Elisabeth Birkelund, Milena Dragičević </w:t>
      </w:r>
      <w:proofErr w:type="spellStart"/>
      <w:r w:rsidRPr="00EF7466">
        <w:rPr>
          <w:lang w:val="en-GB"/>
        </w:rPr>
        <w:t>Šešić</w:t>
      </w:r>
      <w:proofErr w:type="spellEnd"/>
      <w:r w:rsidRPr="00EF7466">
        <w:rPr>
          <w:lang w:val="en-GB"/>
        </w:rPr>
        <w:t xml:space="preserve">, Berta Dragičević, </w:t>
      </w:r>
      <w:r w:rsidR="002B3CEE">
        <w:rPr>
          <w:lang w:val="en-GB"/>
        </w:rPr>
        <w:t>Peter Fischer-Appelt,</w:t>
      </w:r>
      <w:r w:rsidR="003C50F9" w:rsidRPr="003C50F9">
        <w:rPr>
          <w:lang w:val="en-GB"/>
        </w:rPr>
        <w:t xml:space="preserve"> </w:t>
      </w:r>
      <w:r w:rsidR="003C50F9" w:rsidRPr="00EF7466">
        <w:rPr>
          <w:lang w:val="en-GB"/>
        </w:rPr>
        <w:t xml:space="preserve">Sigmund </w:t>
      </w:r>
      <w:proofErr w:type="gramStart"/>
      <w:r w:rsidR="003C50F9" w:rsidRPr="00EF7466">
        <w:rPr>
          <w:lang w:val="en-GB"/>
        </w:rPr>
        <w:t>Gr</w:t>
      </w:r>
      <w:r w:rsidR="003C50F9" w:rsidRPr="00EF7466">
        <w:rPr>
          <w:rFonts w:cstheme="minorHAnsi"/>
          <w:lang w:val="en-GB"/>
        </w:rPr>
        <w:t>ø</w:t>
      </w:r>
      <w:r w:rsidR="003C50F9" w:rsidRPr="00EF7466">
        <w:rPr>
          <w:lang w:val="en-GB"/>
        </w:rPr>
        <w:t>nmo</w:t>
      </w:r>
      <w:r w:rsidR="003C50F9">
        <w:rPr>
          <w:lang w:val="en-GB"/>
        </w:rPr>
        <w:t>,</w:t>
      </w:r>
      <w:r w:rsidR="003C50F9" w:rsidRPr="00EF7466">
        <w:rPr>
          <w:lang w:val="en-GB"/>
        </w:rPr>
        <w:t xml:space="preserve"> </w:t>
      </w:r>
      <w:r w:rsidR="002B3CEE">
        <w:rPr>
          <w:lang w:val="en-GB"/>
        </w:rPr>
        <w:t xml:space="preserve"> Lise</w:t>
      </w:r>
      <w:proofErr w:type="gramEnd"/>
      <w:r w:rsidR="002B3CEE">
        <w:rPr>
          <w:lang w:val="en-GB"/>
        </w:rPr>
        <w:t xml:space="preserve"> </w:t>
      </w:r>
      <w:proofErr w:type="spellStart"/>
      <w:r w:rsidR="002B3CEE">
        <w:rPr>
          <w:lang w:val="en-GB"/>
        </w:rPr>
        <w:t>Kj</w:t>
      </w:r>
      <w:r w:rsidR="002B3CEE">
        <w:rPr>
          <w:rFonts w:cstheme="minorHAnsi"/>
          <w:lang w:val="en-GB"/>
        </w:rPr>
        <w:t>ø</w:t>
      </w:r>
      <w:r w:rsidR="002B3CEE">
        <w:rPr>
          <w:lang w:val="en-GB"/>
        </w:rPr>
        <w:t>lsrod</w:t>
      </w:r>
      <w:proofErr w:type="spellEnd"/>
      <w:r w:rsidR="002B3CEE">
        <w:rPr>
          <w:lang w:val="en-GB"/>
        </w:rPr>
        <w:t>,</w:t>
      </w:r>
      <w:r w:rsidR="00475F85">
        <w:rPr>
          <w:lang w:val="en-GB"/>
        </w:rPr>
        <w:t xml:space="preserve"> Frank Laubert,</w:t>
      </w:r>
      <w:r w:rsidR="002B3CEE">
        <w:rPr>
          <w:lang w:val="en-GB"/>
        </w:rPr>
        <w:t xml:space="preserve"> </w:t>
      </w:r>
      <w:r w:rsidRPr="00EF7466">
        <w:rPr>
          <w:lang w:val="en-GB"/>
        </w:rPr>
        <w:t>Hans Joachim Seitz, Ivan Šimonović, Mitja Žagar</w:t>
      </w:r>
    </w:p>
    <w:p w:rsidR="002B3CEE" w:rsidRDefault="003D0326" w:rsidP="003D0326">
      <w:pPr>
        <w:rPr>
          <w:lang w:val="en-GB"/>
        </w:rPr>
      </w:pPr>
      <w:r w:rsidRPr="00EF7466">
        <w:rPr>
          <w:lang w:val="en-GB"/>
        </w:rPr>
        <w:t xml:space="preserve">A quorum is established by participation of </w:t>
      </w:r>
      <w:r w:rsidR="002B3CEE">
        <w:rPr>
          <w:lang w:val="en-GB"/>
        </w:rPr>
        <w:t>1</w:t>
      </w:r>
      <w:r w:rsidR="00475F85">
        <w:rPr>
          <w:lang w:val="en-GB"/>
        </w:rPr>
        <w:t>8</w:t>
      </w:r>
      <w:r w:rsidRPr="00EF7466">
        <w:rPr>
          <w:lang w:val="en-GB"/>
        </w:rPr>
        <w:t xml:space="preserve"> out of 2</w:t>
      </w:r>
      <w:r w:rsidR="002B3CEE">
        <w:rPr>
          <w:lang w:val="en-GB"/>
        </w:rPr>
        <w:t>6</w:t>
      </w:r>
      <w:r w:rsidRPr="00EF7466">
        <w:rPr>
          <w:lang w:val="en-GB"/>
        </w:rPr>
        <w:t xml:space="preserve"> members.</w:t>
      </w:r>
    </w:p>
    <w:p w:rsidR="0042120D" w:rsidRPr="002B3CEE" w:rsidRDefault="002B3CEE" w:rsidP="003D0326">
      <w:pPr>
        <w:rPr>
          <w:lang w:val="en-GB"/>
        </w:rPr>
      </w:pPr>
      <w:r>
        <w:rPr>
          <w:lang w:val="en-GB"/>
        </w:rPr>
        <w:t>All the documents – including reports, were circulated to all members before the meeting.</w:t>
      </w:r>
    </w:p>
    <w:p w:rsidR="002B3CEE" w:rsidRDefault="002B3CEE" w:rsidP="003D0326">
      <w:r>
        <w:t>At the meeting in Zagreb As</w:t>
      </w:r>
      <w:r w:rsidR="00AD64CE">
        <w:t>sembly</w:t>
      </w:r>
      <w:r>
        <w:t xml:space="preserve"> members was welcomed by the IRB director, </w:t>
      </w:r>
      <w:r w:rsidR="00475F85">
        <w:t>D</w:t>
      </w:r>
      <w:r>
        <w:t>r. David Smith</w:t>
      </w:r>
      <w:r w:rsidR="007A73E6">
        <w:t xml:space="preserve"> </w:t>
      </w:r>
      <w:r w:rsidR="00475F85">
        <w:t xml:space="preserve">who </w:t>
      </w:r>
      <w:r w:rsidR="007A73E6">
        <w:t xml:space="preserve">presented extensive infrastructure project of the IRB that would mostly be covered </w:t>
      </w:r>
      <w:r w:rsidR="00475F85">
        <w:t>from</w:t>
      </w:r>
      <w:r w:rsidR="007A73E6">
        <w:t xml:space="preserve"> the EU funds. He also expressed satisfaction with programmes IRB </w:t>
      </w:r>
      <w:r w:rsidR="00AD64CE">
        <w:t xml:space="preserve">scientists have been organizing within the IUC and mentioned that due to the rise of all expenses the IUC could consider raising its membership fees. </w:t>
      </w:r>
      <w:r w:rsidR="007A73E6">
        <w:t xml:space="preserve"> </w:t>
      </w:r>
      <w:r w:rsidR="00AD64CE">
        <w:t xml:space="preserve">Greeting the Assembly members, he left the meeting. </w:t>
      </w:r>
    </w:p>
    <w:p w:rsidR="00AD64CE" w:rsidRDefault="00AD64CE" w:rsidP="00475F85">
      <w:pPr>
        <w:pStyle w:val="ListParagraph"/>
        <w:numPr>
          <w:ilvl w:val="0"/>
          <w:numId w:val="2"/>
        </w:numPr>
        <w:spacing w:after="160" w:line="259" w:lineRule="auto"/>
        <w:ind w:left="284"/>
      </w:pPr>
      <w:r>
        <w:t xml:space="preserve">Ms. Bruer presented the report on operation in 2022. </w:t>
      </w:r>
      <w:r w:rsidR="00475F85">
        <w:t>The</w:t>
      </w:r>
      <w:r w:rsidRPr="007E7A62">
        <w:t xml:space="preserve"> 2022 </w:t>
      </w:r>
      <w:r w:rsidR="00475F85">
        <w:t xml:space="preserve">was the record year regarding number of participants (2446). Although this high number was contributed </w:t>
      </w:r>
      <w:r w:rsidR="003C50F9">
        <w:t>by</w:t>
      </w:r>
      <w:r w:rsidR="00475F85">
        <w:t xml:space="preserve"> the fact that one (out of three) online programme had more than 400 participants, majority of courses and conferences had very high on-site participation with only some participants through online platforms.</w:t>
      </w:r>
      <w:r w:rsidR="00475F85" w:rsidRPr="00475F85">
        <w:t xml:space="preserve"> </w:t>
      </w:r>
      <w:r w:rsidR="00475F85" w:rsidRPr="007E7A62">
        <w:t>The average number of people physically present at the programme was 35.</w:t>
      </w:r>
      <w:r w:rsidR="00475F85">
        <w:t xml:space="preserve"> </w:t>
      </w:r>
      <w:r w:rsidRPr="007E7A62">
        <w:t xml:space="preserve">In comparison to pre-COVID 2019 there was a decrease of 10% in number of programmes, but an increase of almost 25% in number of participants. </w:t>
      </w:r>
    </w:p>
    <w:p w:rsidR="004D605F" w:rsidRDefault="00AD64CE" w:rsidP="004D605F">
      <w:pPr>
        <w:spacing w:after="160" w:line="259" w:lineRule="auto"/>
        <w:ind w:left="284"/>
      </w:pPr>
      <w:r w:rsidRPr="00DF6375">
        <w:t>On 29</w:t>
      </w:r>
      <w:r w:rsidRPr="00475F85">
        <w:rPr>
          <w:vertAlign w:val="superscript"/>
        </w:rPr>
        <w:t>th</w:t>
      </w:r>
      <w:r w:rsidRPr="00DF6375">
        <w:t xml:space="preserve"> and 30</w:t>
      </w:r>
      <w:r w:rsidRPr="00475F85">
        <w:rPr>
          <w:vertAlign w:val="superscript"/>
        </w:rPr>
        <w:t>th</w:t>
      </w:r>
      <w:r w:rsidRPr="00DF6375">
        <w:t xml:space="preserve"> September the IUC has celebrated its </w:t>
      </w:r>
      <w:r w:rsidRPr="00475F85">
        <w:rPr>
          <w:b/>
          <w:bCs/>
        </w:rPr>
        <w:t>50</w:t>
      </w:r>
      <w:r w:rsidRPr="00475F85">
        <w:rPr>
          <w:b/>
          <w:bCs/>
          <w:vertAlign w:val="superscript"/>
        </w:rPr>
        <w:t>th</w:t>
      </w:r>
      <w:r w:rsidRPr="00475F85">
        <w:rPr>
          <w:b/>
          <w:bCs/>
        </w:rPr>
        <w:t xml:space="preserve"> anniversary</w:t>
      </w:r>
      <w:r w:rsidRPr="00DF6375">
        <w:t xml:space="preserve"> with the conference </w:t>
      </w:r>
      <w:r>
        <w:t xml:space="preserve">under the auspices of the Croatian President Mr. Milanović </w:t>
      </w:r>
      <w:r w:rsidRPr="00475F85">
        <w:rPr>
          <w:i/>
          <w:iCs/>
        </w:rPr>
        <w:t>Fostering Inclusive Internationalization; Role and Responsibility of Science in Addressing Global Challenges.</w:t>
      </w:r>
      <w:r w:rsidR="003C50F9">
        <w:rPr>
          <w:i/>
          <w:iCs/>
        </w:rPr>
        <w:t xml:space="preserve"> </w:t>
      </w:r>
      <w:r w:rsidR="003C50F9" w:rsidRPr="003C50F9">
        <w:t xml:space="preserve">The Envoy of the President was Ms. Jadranka </w:t>
      </w:r>
      <w:proofErr w:type="spellStart"/>
      <w:r w:rsidR="003C50F9" w:rsidRPr="003C50F9">
        <w:t>Žarković</w:t>
      </w:r>
      <w:proofErr w:type="spellEnd"/>
      <w:r w:rsidR="003C50F9" w:rsidRPr="003C50F9">
        <w:t xml:space="preserve">, Dubrovnik mayor Mr. Mato </w:t>
      </w:r>
      <w:proofErr w:type="spellStart"/>
      <w:r w:rsidR="003C50F9" w:rsidRPr="003C50F9">
        <w:t>Franković</w:t>
      </w:r>
      <w:proofErr w:type="spellEnd"/>
      <w:r w:rsidR="003C50F9" w:rsidRPr="003C50F9">
        <w:t xml:space="preserve"> welcomed everyone and Ms. </w:t>
      </w:r>
      <w:proofErr w:type="spellStart"/>
      <w:r w:rsidR="003C50F9" w:rsidRPr="003C50F9">
        <w:t>Ane</w:t>
      </w:r>
      <w:proofErr w:type="spellEnd"/>
      <w:r w:rsidR="003C50F9" w:rsidRPr="003C50F9">
        <w:t xml:space="preserve"> </w:t>
      </w:r>
      <w:proofErr w:type="spellStart"/>
      <w:r w:rsidR="003C50F9" w:rsidRPr="003C50F9">
        <w:t>Čeović</w:t>
      </w:r>
      <w:proofErr w:type="spellEnd"/>
      <w:r w:rsidR="003C50F9" w:rsidRPr="003C50F9">
        <w:t xml:space="preserve"> attended on behalf of the Prefect of Dubrovnik-Neretva County. </w:t>
      </w:r>
      <w:r w:rsidRPr="003C50F9">
        <w:rPr>
          <w:i/>
          <w:iCs/>
        </w:rPr>
        <w:t xml:space="preserve"> </w:t>
      </w:r>
      <w:r w:rsidR="00475F85">
        <w:t xml:space="preserve">Unfortunately, despite previous confirmations, neither representatives of the Croatian government/Ministry nor rector of University of Zagreb attended the </w:t>
      </w:r>
      <w:r w:rsidR="00475F85" w:rsidRPr="003C50F9">
        <w:t xml:space="preserve">event. </w:t>
      </w:r>
      <w:r w:rsidRPr="00DF6375">
        <w:t xml:space="preserve">The conference was </w:t>
      </w:r>
      <w:r w:rsidRPr="00475F85">
        <w:rPr>
          <w:rFonts w:cstheme="minorHAnsi"/>
        </w:rPr>
        <w:t>followed by the 17</w:t>
      </w:r>
      <w:r w:rsidRPr="00475F85">
        <w:rPr>
          <w:rFonts w:cstheme="minorHAnsi"/>
          <w:vertAlign w:val="superscript"/>
        </w:rPr>
        <w:t>th</w:t>
      </w:r>
      <w:r w:rsidRPr="00475F85">
        <w:rPr>
          <w:rFonts w:cstheme="minorHAnsi"/>
        </w:rPr>
        <w:t xml:space="preserve"> IUC Council meeting </w:t>
      </w:r>
      <w:r w:rsidRPr="00475F85">
        <w:rPr>
          <w:rFonts w:cstheme="minorHAnsi"/>
          <w:color w:val="010727"/>
        </w:rPr>
        <w:t xml:space="preserve">where </w:t>
      </w:r>
      <w:r w:rsidR="00475F85">
        <w:rPr>
          <w:rFonts w:cstheme="minorHAnsi"/>
          <w:color w:val="010727"/>
        </w:rPr>
        <w:t xml:space="preserve">it has been decided that </w:t>
      </w:r>
      <w:r w:rsidRPr="00475F85">
        <w:rPr>
          <w:rFonts w:cstheme="minorHAnsi"/>
          <w:color w:val="010727"/>
        </w:rPr>
        <w:t xml:space="preserve">members that have been inactive for app. 10 years and that have not paid the fee also in more consecutive years </w:t>
      </w:r>
      <w:r w:rsidR="00475F85">
        <w:rPr>
          <w:rFonts w:cstheme="minorHAnsi"/>
          <w:color w:val="010727"/>
        </w:rPr>
        <w:t xml:space="preserve">would be removed </w:t>
      </w:r>
      <w:r w:rsidRPr="00475F85">
        <w:rPr>
          <w:rFonts w:cstheme="minorHAnsi"/>
          <w:color w:val="010727"/>
        </w:rPr>
        <w:t xml:space="preserve">from the list of members. This decision is in the line with current regulation (Article 7 of By-laws referring to Art. III of the Constitution). With this change, the membership is still over 120 active members. Additional changes </w:t>
      </w:r>
      <w:r w:rsidR="00475F85">
        <w:rPr>
          <w:rFonts w:cstheme="minorHAnsi"/>
          <w:color w:val="010727"/>
        </w:rPr>
        <w:t>of</w:t>
      </w:r>
      <w:r w:rsidRPr="00475F85">
        <w:rPr>
          <w:rFonts w:cstheme="minorHAnsi"/>
          <w:color w:val="010727"/>
        </w:rPr>
        <w:t xml:space="preserve"> the Constitution relate to making the text gender neutral and accepting in IUC membership </w:t>
      </w:r>
      <w:r w:rsidRPr="00475F85">
        <w:rPr>
          <w:rFonts w:cstheme="minorHAnsi"/>
        </w:rPr>
        <w:t xml:space="preserve">university faculties, or university departments, or other formal units within a </w:t>
      </w:r>
      <w:r w:rsidRPr="00475F85">
        <w:rPr>
          <w:rFonts w:cstheme="minorHAnsi"/>
        </w:rPr>
        <w:lastRenderedPageBreak/>
        <w:t xml:space="preserve">university. Also, an online participation in Council meetings has been introduced as an option. On the Council meeting </w:t>
      </w:r>
      <w:r w:rsidRPr="00475F85">
        <w:rPr>
          <w:rFonts w:cstheme="minorHAnsi"/>
          <w:color w:val="010727"/>
        </w:rPr>
        <w:t>new governing bodies have been elected. Prof. Margareth Hagen from the University of Bergen was elected as Chair of the Council, and Prof. Snježana Prijić-Samaržija from the University of Rijeka as Vice Chair. New members of the Executive Committee are: Prof. Astri Andresen (University of Bergen), Prof. Gunn Elisabeth Birkelund (University of Oslo/Norwegian Academy of Science and Letters, elected Chair of the EC), Prof. Lee Kendall Metcalf (Florida State University), Prof. Hrvoje Kraljević (University of Zagreb), Prof. Steffen Roth (La Rochelle Business School), Prof. Hans Joachim Seitz (University of Hamburg), and Prof. Dragica Vujadinović (University of Belgrade). Mr. Hans Egil Offerdal from the University of Bergen has been re-elected Auditor. Prof. Wieger Bakker from Utrecht University has been re-elected Deputy Director General, while Prof. Ivan Šimonović was elected a new Director General. A longstanding former Director General of the IUC, Prof. Krunoslav Pisk has been awarded an Honorary membership.</w:t>
      </w:r>
      <w:r w:rsidRPr="00475F85">
        <w:rPr>
          <w:rFonts w:ascii="Montserrat" w:hAnsi="Montserrat"/>
          <w:color w:val="010727"/>
        </w:rPr>
        <w:t> </w:t>
      </w:r>
      <w:r w:rsidRPr="00475F85">
        <w:rPr>
          <w:rFonts w:cstheme="minorHAnsi"/>
        </w:rPr>
        <w:t xml:space="preserve"> </w:t>
      </w:r>
    </w:p>
    <w:p w:rsidR="004D605F" w:rsidRDefault="00AD64CE" w:rsidP="004D605F">
      <w:pPr>
        <w:spacing w:after="160" w:line="259" w:lineRule="auto"/>
        <w:ind w:left="284"/>
      </w:pPr>
      <w:r>
        <w:t xml:space="preserve">The contract with the Ministry of Science and Education was signed at the beginning of June on 750.000 KN (100.000 Euro). According to the budget of the Contract 77% of funds is to be spent on grants for Croatian participants in IUC programmes, and the remaining 23% for the IUC operation. The IUC had 162 grantees in this calendar year. </w:t>
      </w:r>
    </w:p>
    <w:p w:rsidR="004D605F" w:rsidRDefault="00AD64CE" w:rsidP="004D605F">
      <w:pPr>
        <w:spacing w:after="160" w:line="259" w:lineRule="auto"/>
        <w:ind w:left="284"/>
      </w:pPr>
      <w:r>
        <w:t xml:space="preserve">The IUC has paid app. 20.000 Euro to University of Zagreb for its part of utility bills for December 2021 – September 2022. It is expected that additional bill would be received by the end of the year. Since the IUC budget was in surplus in 2021, according to contract with University of Zagreb, half of this surplus would need to be invested in the building. By the end of the year the IUC would invest app 14400 Euro in mostly painting services, some in routers for more stable internet connections. The contract with University of Zagreb is ending in January 2023 and would need to be re-negotiated. </w:t>
      </w:r>
    </w:p>
    <w:p w:rsidR="004D605F" w:rsidRPr="00D0264D" w:rsidRDefault="00AD64CE" w:rsidP="004D605F">
      <w:pPr>
        <w:spacing w:after="160" w:line="259" w:lineRule="auto"/>
        <w:ind w:left="284"/>
      </w:pPr>
      <w:r w:rsidRPr="00D0264D">
        <w:t xml:space="preserve">Prof. Šimonović has secured the establishment of Marija and Mirjan </w:t>
      </w:r>
      <w:proofErr w:type="spellStart"/>
      <w:r w:rsidRPr="00D0264D">
        <w:t>Damaška</w:t>
      </w:r>
      <w:proofErr w:type="spellEnd"/>
      <w:r w:rsidRPr="00D0264D">
        <w:t xml:space="preserve"> fund. </w:t>
      </w:r>
      <w:r w:rsidRPr="00D0264D">
        <w:rPr>
          <w:rFonts w:cstheme="minorHAnsi"/>
        </w:rPr>
        <w:t xml:space="preserve">This very valuable scholarship fund has been secured by Prof. Mirjan </w:t>
      </w:r>
      <w:proofErr w:type="spellStart"/>
      <w:r w:rsidRPr="00D0264D">
        <w:rPr>
          <w:rFonts w:cstheme="minorHAnsi"/>
        </w:rPr>
        <w:t>Damaška</w:t>
      </w:r>
      <w:proofErr w:type="spellEnd"/>
      <w:r w:rsidRPr="00D0264D">
        <w:t>,</w:t>
      </w:r>
      <w:r w:rsidRPr="00D0264D">
        <w:rPr>
          <w:rFonts w:cstheme="minorHAnsi"/>
        </w:rPr>
        <w:t xml:space="preserve"> the Sterling Professor Emeritus at the Yale Law School for participants in </w:t>
      </w:r>
      <w:r w:rsidRPr="00D0264D">
        <w:rPr>
          <w:rStyle w:val="il"/>
          <w:rFonts w:cstheme="minorHAnsi"/>
        </w:rPr>
        <w:t>IUC</w:t>
      </w:r>
      <w:r w:rsidRPr="00D0264D">
        <w:rPr>
          <w:rFonts w:cstheme="minorHAnsi"/>
        </w:rPr>
        <w:t> human rights and mass atrocity prevention programs coming from non-EU countries of SE Europe and countries affected by conflict or instabilities. With this fund, the IUC programs would be accessible to the wider academic public, especially in the region. The IUC has already received 100.000 USD to the separate sub-account of the IUC Association. It is planned that 10.000 Euro from this sub-account would be used for grants in the 2023 and are present in the Budget proposal.</w:t>
      </w:r>
      <w:r w:rsidR="00734B3B" w:rsidRPr="00D0264D">
        <w:rPr>
          <w:rFonts w:cstheme="minorHAnsi"/>
        </w:rPr>
        <w:t xml:space="preserve"> Course directors </w:t>
      </w:r>
      <w:r w:rsidR="00D0264D" w:rsidRPr="00D0264D">
        <w:rPr>
          <w:rFonts w:cstheme="minorHAnsi"/>
        </w:rPr>
        <w:t xml:space="preserve">from eligible courses </w:t>
      </w:r>
      <w:r w:rsidR="00734B3B" w:rsidRPr="00D0264D">
        <w:rPr>
          <w:rFonts w:cstheme="minorHAnsi"/>
        </w:rPr>
        <w:t>have been informe</w:t>
      </w:r>
      <w:r w:rsidR="00D0264D" w:rsidRPr="00D0264D">
        <w:rPr>
          <w:rFonts w:cstheme="minorHAnsi"/>
        </w:rPr>
        <w:t>d about this possibility.</w:t>
      </w:r>
    </w:p>
    <w:p w:rsidR="004D605F" w:rsidRDefault="00AD64CE" w:rsidP="004D605F">
      <w:pPr>
        <w:spacing w:after="160" w:line="259" w:lineRule="auto"/>
        <w:ind w:left="284"/>
      </w:pPr>
      <w:r>
        <w:t xml:space="preserve">Prof. Seitz printed the Academic programme brochures for 2022 as well as the Anniversary programme brochure. These has been most valuable contributions to the visibility of IUC activities. </w:t>
      </w:r>
    </w:p>
    <w:p w:rsidR="004D605F" w:rsidRDefault="00AD64CE" w:rsidP="004D605F">
      <w:pPr>
        <w:spacing w:after="160" w:line="259" w:lineRule="auto"/>
        <w:ind w:left="284"/>
      </w:pPr>
      <w:proofErr w:type="gramStart"/>
      <w:r>
        <w:t>On the occasion of</w:t>
      </w:r>
      <w:proofErr w:type="gramEnd"/>
      <w:r>
        <w:t xml:space="preserve"> the 50</w:t>
      </w:r>
      <w:r w:rsidRPr="004D605F">
        <w:rPr>
          <w:vertAlign w:val="superscript"/>
        </w:rPr>
        <w:t>th</w:t>
      </w:r>
      <w:r>
        <w:t xml:space="preserve"> anniversary, the IUC office, with the help of Mr. Boudewijn Grievink who was engaged to enhance the visibility of the anniversary event, have produced a short film about the IUC. This video can now be seen on the IUC home page. More video material has been taken during the programme, in order to produce further promotional material. The IUC office has been filming statements from IUC participants and longstanding course directors during the year and short movies have been launched on social media channels.</w:t>
      </w:r>
    </w:p>
    <w:p w:rsidR="004D605F" w:rsidRDefault="00AD64CE" w:rsidP="004D605F">
      <w:pPr>
        <w:spacing w:after="160" w:line="259" w:lineRule="auto"/>
        <w:ind w:left="284"/>
      </w:pPr>
      <w:r>
        <w:t>As part of the</w:t>
      </w:r>
      <w:r w:rsidRPr="004D605F">
        <w:rPr>
          <w:rFonts w:cstheme="minorHAnsi"/>
        </w:rPr>
        <w:t xml:space="preserve"> EU project “Weeks of International Teaching-Inclusive and Digital”</w:t>
      </w:r>
      <w:r>
        <w:t xml:space="preserve"> Prof. Bakker and Ms. Bruer took part and held a workshop in the </w:t>
      </w:r>
      <w:proofErr w:type="gramStart"/>
      <w:r>
        <w:t>International</w:t>
      </w:r>
      <w:proofErr w:type="gramEnd"/>
      <w:r>
        <w:t xml:space="preserve"> week held at Mendel University in Brno in March and held an online presentation in the project’s workshop that took place in August </w:t>
      </w:r>
      <w:r>
        <w:lastRenderedPageBreak/>
        <w:t xml:space="preserve">in Luxemburg. The IUC is taking part in all the </w:t>
      </w:r>
      <w:r w:rsidRPr="00D0264D">
        <w:rPr>
          <w:lang w:val="en-GB"/>
        </w:rPr>
        <w:t xml:space="preserve">intellectual outputs and </w:t>
      </w:r>
      <w:proofErr w:type="gramStart"/>
      <w:r w:rsidRPr="00D0264D">
        <w:rPr>
          <w:lang w:val="en-GB"/>
        </w:rPr>
        <w:t>has to</w:t>
      </w:r>
      <w:proofErr w:type="gramEnd"/>
      <w:r w:rsidRPr="00D0264D">
        <w:rPr>
          <w:lang w:val="en-GB"/>
        </w:rPr>
        <w:t xml:space="preserve"> organise a dissemination activity for the project at the end of March 2023.</w:t>
      </w:r>
    </w:p>
    <w:p w:rsidR="004D605F" w:rsidRPr="00D0264D" w:rsidRDefault="00AD64CE" w:rsidP="004D605F">
      <w:pPr>
        <w:spacing w:after="160" w:line="259" w:lineRule="auto"/>
        <w:ind w:left="284"/>
        <w:rPr>
          <w:lang w:val="en-GB"/>
        </w:rPr>
      </w:pPr>
      <w:r w:rsidRPr="00D0264D">
        <w:rPr>
          <w:rFonts w:cstheme="minorHAnsi"/>
          <w:lang w:val="en-GB"/>
        </w:rPr>
        <w:t xml:space="preserve">A special academic programme was Kathy Wilkes Memorial Conference on Goals Directed Behaviour. The first of the planned three conference was held at the IUC </w:t>
      </w:r>
      <w:r w:rsidR="004D605F" w:rsidRPr="00D0264D">
        <w:rPr>
          <w:rFonts w:cstheme="minorHAnsi"/>
          <w:lang w:val="en-GB"/>
        </w:rPr>
        <w:t>in</w:t>
      </w:r>
      <w:r w:rsidRPr="00D0264D">
        <w:rPr>
          <w:rFonts w:cstheme="minorHAnsi"/>
          <w:lang w:val="en-GB"/>
        </w:rPr>
        <w:t xml:space="preserve"> April while the IUC would send two speakers and a moderator in 2023 to Oxford and 2024 in Turin. The dates for Oxford conference have been set on 28 and 29 April 2023 with the topic Mind and Machine. The IUC speakers would be Zvonimir Šikić and Dunja </w:t>
      </w:r>
      <w:proofErr w:type="spellStart"/>
      <w:r w:rsidRPr="00D0264D">
        <w:rPr>
          <w:rFonts w:cstheme="minorHAnsi"/>
          <w:lang w:val="en-GB"/>
        </w:rPr>
        <w:t>Jutronić</w:t>
      </w:r>
      <w:proofErr w:type="spellEnd"/>
      <w:r w:rsidRPr="00D0264D">
        <w:rPr>
          <w:rFonts w:cstheme="minorHAnsi"/>
          <w:lang w:val="en-GB"/>
        </w:rPr>
        <w:t xml:space="preserve">. </w:t>
      </w:r>
    </w:p>
    <w:p w:rsidR="0000077E" w:rsidRDefault="00AD64CE" w:rsidP="0000077E">
      <w:pPr>
        <w:spacing w:after="160" w:line="259" w:lineRule="auto"/>
        <w:ind w:left="284"/>
      </w:pPr>
      <w:r>
        <w:t xml:space="preserve">The staff in the IUC office is experiencing work overload. In the last period administrative legal and financial requirements have increased. </w:t>
      </w:r>
      <w:r w:rsidR="0000077E">
        <w:t>N</w:t>
      </w:r>
      <w:r>
        <w:t>umerous novelties have been introduced in IUC operation</w:t>
      </w:r>
      <w:r w:rsidR="00541C36">
        <w:t xml:space="preserve"> which contribute to the additional workload</w:t>
      </w:r>
      <w:r w:rsidR="0000077E">
        <w:t xml:space="preserve">. </w:t>
      </w:r>
      <w:r>
        <w:t xml:space="preserve">The IUC office could handle these activities in the period of COVID restrictions, but now when the basic operation has returned to normal and has the tendency of increasing, three people in the secretariat are not able to carry out all the tasks. Also, the contract with Ms. Nikolina Vekić is expiring with the beginning of May, so it is necessary to secure the permanent position for Ms. Vekić and think about further staff enhancements. The IUC office had three interns during the year: Ms. Norah Kinsman from USA, Ms. Shokhnoza Jonibekova from </w:t>
      </w:r>
      <w:proofErr w:type="gramStart"/>
      <w:r>
        <w:t>Uzbekistan</w:t>
      </w:r>
      <w:proofErr w:type="gramEnd"/>
      <w:r>
        <w:t xml:space="preserve"> and Mr. Yusuf Calip from Turkey. They each spent 3 months in the IUC office. </w:t>
      </w:r>
    </w:p>
    <w:p w:rsidR="00AD64CE" w:rsidRDefault="00AD64CE" w:rsidP="0000077E">
      <w:pPr>
        <w:spacing w:after="160" w:line="259" w:lineRule="auto"/>
        <w:ind w:left="284"/>
        <w:rPr>
          <w:rFonts w:eastAsia="Times New Roman"/>
          <w:color w:val="000000"/>
        </w:rPr>
      </w:pPr>
      <w:r>
        <w:t xml:space="preserve">In the previous period </w:t>
      </w:r>
      <w:r w:rsidRPr="0000077E">
        <w:rPr>
          <w:rFonts w:eastAsia="Times New Roman"/>
          <w:color w:val="000000"/>
        </w:rPr>
        <w:t xml:space="preserve">University of Mainz, </w:t>
      </w:r>
      <w:r>
        <w:t xml:space="preserve">University of Paderborn and University of Novi </w:t>
      </w:r>
      <w:proofErr w:type="spellStart"/>
      <w:r>
        <w:t>Pazar</w:t>
      </w:r>
      <w:proofErr w:type="spellEnd"/>
      <w:r>
        <w:t xml:space="preserve"> </w:t>
      </w:r>
      <w:r w:rsidRPr="0000077E">
        <w:rPr>
          <w:rFonts w:eastAsia="Times New Roman"/>
          <w:color w:val="000000"/>
        </w:rPr>
        <w:t>resigned from the IUC membership. University of T</w:t>
      </w:r>
      <w:r w:rsidRPr="0000077E">
        <w:rPr>
          <w:rFonts w:eastAsia="Times New Roman" w:cstheme="minorHAnsi"/>
          <w:color w:val="000000"/>
        </w:rPr>
        <w:t>ü</w:t>
      </w:r>
      <w:r w:rsidRPr="0000077E">
        <w:rPr>
          <w:rFonts w:eastAsia="Times New Roman"/>
          <w:color w:val="000000"/>
        </w:rPr>
        <w:t xml:space="preserve">bingen sent the request to resign but after contacting course directors from this institution, this request was revoked. </w:t>
      </w:r>
    </w:p>
    <w:p w:rsidR="00AA5A75" w:rsidRDefault="00A54C86" w:rsidP="0000077E">
      <w:pPr>
        <w:spacing w:after="160" w:line="259" w:lineRule="auto"/>
        <w:ind w:left="284"/>
        <w:rPr>
          <w:rFonts w:eastAsia="Times New Roman"/>
          <w:color w:val="000000"/>
        </w:rPr>
      </w:pPr>
      <w:r>
        <w:rPr>
          <w:rFonts w:eastAsia="Times New Roman"/>
          <w:color w:val="000000"/>
        </w:rPr>
        <w:t xml:space="preserve">All participating members accepted the report on operation. </w:t>
      </w:r>
      <w:r w:rsidR="004C5BBE">
        <w:rPr>
          <w:rFonts w:eastAsia="Times New Roman"/>
          <w:color w:val="000000"/>
        </w:rPr>
        <w:t xml:space="preserve">General discussion developed at the meeting in Zagreb, while </w:t>
      </w:r>
      <w:r w:rsidR="00AA5A75">
        <w:rPr>
          <w:rFonts w:eastAsia="Times New Roman"/>
          <w:color w:val="000000"/>
        </w:rPr>
        <w:t xml:space="preserve">many Assembly members (Laubert, Bakker, Birkelund, Seitz, Dragičević </w:t>
      </w:r>
      <w:proofErr w:type="spellStart"/>
      <w:r w:rsidR="00AA5A75">
        <w:rPr>
          <w:rFonts w:eastAsia="Times New Roman"/>
          <w:color w:val="000000"/>
        </w:rPr>
        <w:t>Šešić</w:t>
      </w:r>
      <w:proofErr w:type="spellEnd"/>
      <w:r w:rsidR="00AA5A75">
        <w:rPr>
          <w:rFonts w:eastAsia="Times New Roman"/>
          <w:color w:val="000000"/>
        </w:rPr>
        <w:t>, Gr</w:t>
      </w:r>
      <w:r w:rsidR="00AA5A75">
        <w:rPr>
          <w:rFonts w:eastAsia="Times New Roman" w:cstheme="minorHAnsi"/>
          <w:color w:val="000000"/>
        </w:rPr>
        <w:t>ø</w:t>
      </w:r>
      <w:r w:rsidR="00AA5A75">
        <w:rPr>
          <w:rFonts w:eastAsia="Times New Roman"/>
          <w:color w:val="000000"/>
        </w:rPr>
        <w:t xml:space="preserve">nmo) expressed support to prolongation of Ms. </w:t>
      </w:r>
      <w:proofErr w:type="spellStart"/>
      <w:r w:rsidR="00AA5A75">
        <w:rPr>
          <w:rFonts w:eastAsia="Times New Roman"/>
          <w:color w:val="000000"/>
        </w:rPr>
        <w:t>Vekić’s</w:t>
      </w:r>
      <w:proofErr w:type="spellEnd"/>
      <w:r w:rsidR="00AA5A75">
        <w:rPr>
          <w:rFonts w:eastAsia="Times New Roman"/>
          <w:color w:val="000000"/>
        </w:rPr>
        <w:t xml:space="preserve"> contract as well as strengthening the IUC staff.</w:t>
      </w:r>
    </w:p>
    <w:p w:rsidR="00AA5A75" w:rsidRDefault="00AA5A75" w:rsidP="006054C3">
      <w:pPr>
        <w:spacing w:after="160" w:line="259" w:lineRule="auto"/>
        <w:rPr>
          <w:rFonts w:eastAsia="Times New Roman"/>
          <w:color w:val="000000"/>
        </w:rPr>
      </w:pPr>
    </w:p>
    <w:p w:rsidR="006054C3" w:rsidRPr="006054C3" w:rsidRDefault="006054C3" w:rsidP="006054C3">
      <w:pPr>
        <w:pStyle w:val="ListParagraph"/>
        <w:numPr>
          <w:ilvl w:val="0"/>
          <w:numId w:val="2"/>
        </w:numPr>
        <w:ind w:left="0" w:firstLine="0"/>
      </w:pPr>
      <w:r w:rsidRPr="006054C3">
        <w:rPr>
          <w:rFonts w:eastAsia="Times New Roman"/>
          <w:color w:val="000000"/>
        </w:rPr>
        <w:t xml:space="preserve"> Ms. Bruer presented the financial report for 2022. </w:t>
      </w:r>
      <w:r w:rsidRPr="006054C3">
        <w:t>The support from the Croatian Ministry of Science has been arranged in June 2022 on 750.000 KN (100.000 Euro). Only 10% has been received so far. All funds have been spent and reports will be sent during December. Upon acceptance of a report, all arranged funds should be transferred to the IUC Account.</w:t>
      </w:r>
    </w:p>
    <w:p w:rsidR="006054C3" w:rsidRDefault="006054C3" w:rsidP="006054C3">
      <w:r w:rsidRPr="006054C3">
        <w:t xml:space="preserve">Income in fees was better than what the budget had anticipated. This is mostly a result of unexpected high on-site participation (probably as a post-lock-down effect). The payment of membership fees is also slightly higher than anticipated in the Final Budget 2022 as accepted at the spring EC meeting, and this can be the result of a direct on-line communication. </w:t>
      </w:r>
    </w:p>
    <w:p w:rsidR="006054C3" w:rsidRPr="006054C3" w:rsidRDefault="006054C3" w:rsidP="006054C3">
      <w:r>
        <w:t>A</w:t>
      </w:r>
      <w:r w:rsidRPr="006054C3">
        <w:rPr>
          <w:rFonts w:cstheme="minorHAnsi"/>
          <w:color w:val="010727"/>
        </w:rPr>
        <w:t xml:space="preserve"> separate sub-account has been open for </w:t>
      </w:r>
      <w:r>
        <w:rPr>
          <w:rFonts w:cstheme="minorHAnsi"/>
          <w:color w:val="010727"/>
        </w:rPr>
        <w:t xml:space="preserve">Marija and Mirjan </w:t>
      </w:r>
      <w:proofErr w:type="spellStart"/>
      <w:r>
        <w:rPr>
          <w:rFonts w:cstheme="minorHAnsi"/>
          <w:color w:val="010727"/>
        </w:rPr>
        <w:t>Damaška</w:t>
      </w:r>
      <w:proofErr w:type="spellEnd"/>
      <w:r>
        <w:rPr>
          <w:rFonts w:cstheme="minorHAnsi"/>
          <w:color w:val="010727"/>
        </w:rPr>
        <w:t xml:space="preserve"> fund</w:t>
      </w:r>
      <w:r w:rsidRPr="006054C3">
        <w:rPr>
          <w:rFonts w:cstheme="minorHAnsi"/>
          <w:color w:val="010727"/>
        </w:rPr>
        <w:t>, in order not to link this fund with the IUC operation budget. The IUC has received 100.000 USD to this separate sub-account. It is planned that each year a portion which would be used for scholarships would also be present in the operation account (10.000 Euro for 2023).</w:t>
      </w:r>
    </w:p>
    <w:p w:rsidR="006054C3" w:rsidRDefault="006054C3" w:rsidP="006054C3">
      <w:r w:rsidRPr="006054C3">
        <w:t>75000 Euro has been spent on scholarships for Croatian participants. The remaining 25.000 Euro is spent on the IUC operation, including utility costs to University of Zagreb which would probably be higher than anticipated 22.000 Euro.</w:t>
      </w:r>
      <w:r>
        <w:rPr>
          <w:b/>
          <w:bCs/>
        </w:rPr>
        <w:t xml:space="preserve"> </w:t>
      </w:r>
      <w:r w:rsidRPr="006054C3">
        <w:t xml:space="preserve">This year, there were no expenses for IUC scholarships. Although 4 different grants were approved, all candidates cancelled their participation due to </w:t>
      </w:r>
      <w:r w:rsidRPr="006054C3">
        <w:lastRenderedPageBreak/>
        <w:t>different reasons.</w:t>
      </w:r>
      <w:r>
        <w:rPr>
          <w:b/>
          <w:bCs/>
        </w:rPr>
        <w:t xml:space="preserve"> </w:t>
      </w:r>
      <w:r w:rsidRPr="006054C3">
        <w:t>All expenses were close to budget estimate, except social events (welcome reception and guided tours) due to larger number of participants than anticipated.</w:t>
      </w:r>
    </w:p>
    <w:p w:rsidR="006054C3" w:rsidRPr="006054C3" w:rsidRDefault="006054C3" w:rsidP="006054C3">
      <w:r w:rsidRPr="006054C3">
        <w:t>The expenses of the anniversary programme are slightly lower than anticipated since the 50</w:t>
      </w:r>
      <w:r w:rsidRPr="006054C3">
        <w:rPr>
          <w:vertAlign w:val="superscript"/>
        </w:rPr>
        <w:t>th</w:t>
      </w:r>
      <w:r w:rsidRPr="006054C3">
        <w:t xml:space="preserve"> anniversary book is not yet ready and printed. </w:t>
      </w:r>
    </w:p>
    <w:p w:rsidR="006054C3" w:rsidRPr="006054C3" w:rsidRDefault="006054C3" w:rsidP="006054C3">
      <w:r w:rsidRPr="006054C3">
        <w:t>It is expected that the deficit at the end of the year would not be 50.240 but between 25.000 and 30.000 Euros. The expected outgoing balance would be around 143.000 Euros.</w:t>
      </w:r>
    </w:p>
    <w:p w:rsidR="006054C3" w:rsidRDefault="006054C3" w:rsidP="006054C3">
      <w:r w:rsidRPr="006054C3">
        <w:t xml:space="preserve">Final numbers would be available at the beginning of next year. Mr. Hans Egil Offerdal would do the final auditing in spring 2023 and prepare the final financial report. His financial report for the year 2021 as well as final Budget for 2022 is </w:t>
      </w:r>
      <w:r>
        <w:t>present in documentation.</w:t>
      </w:r>
    </w:p>
    <w:p w:rsidR="006054C3" w:rsidRDefault="006054C3" w:rsidP="006054C3">
      <w:r>
        <w:t xml:space="preserve">All participating members accepted the </w:t>
      </w:r>
      <w:proofErr w:type="gramStart"/>
      <w:r>
        <w:t>Financial</w:t>
      </w:r>
      <w:proofErr w:type="gramEnd"/>
      <w:r>
        <w:t xml:space="preserve"> report for 2022.</w:t>
      </w:r>
    </w:p>
    <w:p w:rsidR="00AD09F7" w:rsidRPr="00AD09F7" w:rsidRDefault="006054C3" w:rsidP="00AD09F7">
      <w:pPr>
        <w:pStyle w:val="ListParagraph"/>
        <w:numPr>
          <w:ilvl w:val="0"/>
          <w:numId w:val="2"/>
        </w:numPr>
        <w:ind w:left="0" w:firstLine="66"/>
      </w:pPr>
      <w:r w:rsidRPr="00AD09F7">
        <w:t>Ms. Bruer pre</w:t>
      </w:r>
      <w:r w:rsidR="00AD09F7" w:rsidRPr="00AD09F7">
        <w:t>s</w:t>
      </w:r>
      <w:r w:rsidRPr="00AD09F7">
        <w:t>ented</w:t>
      </w:r>
      <w:r w:rsidR="00AD09F7" w:rsidRPr="00AD09F7">
        <w:t xml:space="preserve"> Budget for 2023. </w:t>
      </w:r>
      <w:r w:rsidR="00AD09F7" w:rsidRPr="00AD09F7">
        <w:rPr>
          <w:bCs/>
          <w:lang w:val="en-GB"/>
        </w:rPr>
        <w:t xml:space="preserve">In Income the budget considers that the IUC would receive a support from the Ministry of Science and Education. The income from fees has been projected based on the programme announcement and membership developments. It is expected that 10000 Euro would be spent from </w:t>
      </w:r>
      <w:proofErr w:type="spellStart"/>
      <w:r w:rsidR="00AD09F7" w:rsidRPr="00AD09F7">
        <w:rPr>
          <w:bCs/>
          <w:lang w:val="en-GB"/>
        </w:rPr>
        <w:t>Damaška</w:t>
      </w:r>
      <w:proofErr w:type="spellEnd"/>
      <w:r w:rsidR="00AD09F7" w:rsidRPr="00AD09F7">
        <w:rPr>
          <w:bCs/>
          <w:lang w:val="en-GB"/>
        </w:rPr>
        <w:t xml:space="preserve"> fund.</w:t>
      </w:r>
    </w:p>
    <w:p w:rsidR="00AD09F7" w:rsidRDefault="00AD09F7" w:rsidP="00AD09F7">
      <w:pPr>
        <w:spacing w:after="160" w:line="259" w:lineRule="auto"/>
        <w:rPr>
          <w:bCs/>
          <w:lang w:val="en-GB"/>
        </w:rPr>
      </w:pPr>
      <w:r w:rsidRPr="00AD09F7">
        <w:rPr>
          <w:bCs/>
          <w:lang w:val="en-GB"/>
        </w:rPr>
        <w:t>In Expenditures it is anticipated a slight increase in all items that are linked with inflation, but still a very economical mode of operation. Earmarked project is expected to be slightly higher than usual since the IUC is supposed to organise a dissemination event for the WITEA ID EU project and needs to send their panellist to Oxford to Kathy Wilkes Memorial Conference.</w:t>
      </w:r>
    </w:p>
    <w:p w:rsidR="00AD09F7" w:rsidRPr="00AD09F7" w:rsidRDefault="00AD09F7" w:rsidP="00AD09F7">
      <w:pPr>
        <w:spacing w:after="160" w:line="259" w:lineRule="auto"/>
        <w:rPr>
          <w:bCs/>
          <w:lang w:val="en-GB"/>
        </w:rPr>
      </w:pPr>
      <w:r>
        <w:rPr>
          <w:bCs/>
          <w:lang w:val="en-GB"/>
        </w:rPr>
        <w:t>All participating members accepted the Budget for 2023.</w:t>
      </w:r>
    </w:p>
    <w:p w:rsidR="006054C3" w:rsidRDefault="00AD09F7" w:rsidP="006054C3">
      <w:pPr>
        <w:pStyle w:val="ListParagraph"/>
        <w:numPr>
          <w:ilvl w:val="0"/>
          <w:numId w:val="2"/>
        </w:numPr>
        <w:ind w:left="0" w:firstLine="0"/>
      </w:pPr>
      <w:r>
        <w:t>Programme for the 2023 has been presented. Prof. Kurjak also announced that his IUC Ian Donald School of Ultrasound would organize its 40</w:t>
      </w:r>
      <w:r w:rsidRPr="00AD09F7">
        <w:rPr>
          <w:vertAlign w:val="superscript"/>
        </w:rPr>
        <w:t>th</w:t>
      </w:r>
      <w:r>
        <w:t xml:space="preserve"> anniversary conference within the IUC academic programme, most likely in fall 2023. Some more programmes would be announced for the academic year 2023/2024 and the IUC office is receiving announcements for the next academic year until spring 2023.</w:t>
      </w:r>
    </w:p>
    <w:p w:rsidR="00AD09F7" w:rsidRDefault="00AD09F7" w:rsidP="00AD09F7">
      <w:pPr>
        <w:pStyle w:val="ListParagraph"/>
        <w:ind w:left="0"/>
      </w:pPr>
      <w:r>
        <w:t>All participating members accepted the programme for 2023.</w:t>
      </w:r>
    </w:p>
    <w:p w:rsidR="00AD09F7" w:rsidRDefault="00AD09F7" w:rsidP="00AD09F7">
      <w:pPr>
        <w:pStyle w:val="ListParagraph"/>
        <w:ind w:left="0"/>
      </w:pPr>
    </w:p>
    <w:p w:rsidR="00C64640" w:rsidRPr="009A2A9E" w:rsidRDefault="00C64640" w:rsidP="00C64640">
      <w:pPr>
        <w:pStyle w:val="ListParagraph"/>
        <w:numPr>
          <w:ilvl w:val="0"/>
          <w:numId w:val="2"/>
        </w:numPr>
        <w:spacing w:after="160" w:line="259" w:lineRule="auto"/>
        <w:ind w:left="0" w:firstLine="0"/>
      </w:pPr>
      <w:r>
        <w:t xml:space="preserve">Following people have been suggested for new members of the IUC Association: </w:t>
      </w:r>
      <w:r w:rsidRPr="009A2A9E">
        <w:t>James McAllister</w:t>
      </w:r>
      <w:r>
        <w:t>, Geoffrey Nice, Hans-Egil Offerdal, Snježana Prijić-Samaržija, Ksenija Turković. They have all been involved with the IUC in more years and have contributed highly to the IUC operation. All participating members accepted candidates and welcomed them to the IUC Association. In Zagreb, it was also discussed that different aspects need to be taken into consideration with future new members: representation of people from different academic fields, distribution among Croatian and international members, and age.</w:t>
      </w:r>
    </w:p>
    <w:p w:rsidR="00AD09F7" w:rsidRDefault="00AD09F7" w:rsidP="00C64640">
      <w:pPr>
        <w:pStyle w:val="ListParagraph"/>
      </w:pPr>
    </w:p>
    <w:p w:rsidR="00C64640" w:rsidRDefault="00C64640" w:rsidP="00734B3B">
      <w:pPr>
        <w:pStyle w:val="ListParagraph"/>
        <w:numPr>
          <w:ilvl w:val="0"/>
          <w:numId w:val="2"/>
        </w:numPr>
        <w:ind w:left="284"/>
      </w:pPr>
      <w:r>
        <w:t>Prof. Pisk thanked all that have participated and closed the meeting.</w:t>
      </w:r>
    </w:p>
    <w:p w:rsidR="006054C3" w:rsidRDefault="006054C3" w:rsidP="006054C3">
      <w:pPr>
        <w:pStyle w:val="ListParagraph"/>
        <w:ind w:left="0"/>
      </w:pPr>
    </w:p>
    <w:p w:rsidR="006054C3" w:rsidRPr="006054C3" w:rsidRDefault="006054C3" w:rsidP="006054C3"/>
    <w:p w:rsidR="006054C3" w:rsidRPr="006054C3" w:rsidRDefault="00C64640" w:rsidP="006054C3">
      <w:pPr>
        <w:spacing w:after="160" w:line="259" w:lineRule="auto"/>
        <w:rPr>
          <w:rFonts w:eastAsia="Times New Roman"/>
          <w:color w:val="000000"/>
        </w:rPr>
      </w:pPr>
      <w:r>
        <w:rPr>
          <w:rFonts w:eastAsia="Times New Roman"/>
          <w:color w:val="000000"/>
        </w:rPr>
        <w:t>NB, December 2022</w:t>
      </w:r>
    </w:p>
    <w:p w:rsidR="00AD64CE" w:rsidRPr="003D0326" w:rsidRDefault="00AD64CE" w:rsidP="0000077E"/>
    <w:sectPr w:rsidR="00AD64CE" w:rsidRPr="003D0326" w:rsidSect="007207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710" w:rsidRDefault="000C6710" w:rsidP="00D0264D">
      <w:pPr>
        <w:spacing w:after="0" w:line="240" w:lineRule="auto"/>
      </w:pPr>
      <w:r>
        <w:separator/>
      </w:r>
    </w:p>
  </w:endnote>
  <w:endnote w:type="continuationSeparator" w:id="0">
    <w:p w:rsidR="000C6710" w:rsidRDefault="000C6710" w:rsidP="00D0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altName w:val="Calibri"/>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29227"/>
      <w:docPartObj>
        <w:docPartGallery w:val="Page Numbers (Bottom of Page)"/>
        <w:docPartUnique/>
      </w:docPartObj>
    </w:sdtPr>
    <w:sdtEndPr>
      <w:rPr>
        <w:noProof/>
      </w:rPr>
    </w:sdtEndPr>
    <w:sdtContent>
      <w:p w:rsidR="00D0264D" w:rsidRDefault="00D02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264D" w:rsidRDefault="00D0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710" w:rsidRDefault="000C6710" w:rsidP="00D0264D">
      <w:pPr>
        <w:spacing w:after="0" w:line="240" w:lineRule="auto"/>
      </w:pPr>
      <w:r>
        <w:separator/>
      </w:r>
    </w:p>
  </w:footnote>
  <w:footnote w:type="continuationSeparator" w:id="0">
    <w:p w:rsidR="000C6710" w:rsidRDefault="000C6710" w:rsidP="00D02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908"/>
    <w:multiLevelType w:val="hybridMultilevel"/>
    <w:tmpl w:val="A6A8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46E9B"/>
    <w:multiLevelType w:val="hybridMultilevel"/>
    <w:tmpl w:val="DB782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018D4"/>
    <w:multiLevelType w:val="hybridMultilevel"/>
    <w:tmpl w:val="1DC0D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672587">
    <w:abstractNumId w:val="1"/>
  </w:num>
  <w:num w:numId="2" w16cid:durableId="923147871">
    <w:abstractNumId w:val="0"/>
  </w:num>
  <w:num w:numId="3" w16cid:durableId="2042824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26"/>
    <w:rsid w:val="0000077E"/>
    <w:rsid w:val="000B42D0"/>
    <w:rsid w:val="000C6710"/>
    <w:rsid w:val="002B3CEE"/>
    <w:rsid w:val="003C50F9"/>
    <w:rsid w:val="003D0326"/>
    <w:rsid w:val="003D50FB"/>
    <w:rsid w:val="0042120D"/>
    <w:rsid w:val="00463631"/>
    <w:rsid w:val="00475F85"/>
    <w:rsid w:val="004C5BBE"/>
    <w:rsid w:val="004D605F"/>
    <w:rsid w:val="004F4115"/>
    <w:rsid w:val="00541C36"/>
    <w:rsid w:val="006054C3"/>
    <w:rsid w:val="007207E3"/>
    <w:rsid w:val="00734B3B"/>
    <w:rsid w:val="007A73E6"/>
    <w:rsid w:val="00A54C86"/>
    <w:rsid w:val="00AA5A75"/>
    <w:rsid w:val="00AD09F7"/>
    <w:rsid w:val="00AD64CE"/>
    <w:rsid w:val="00C64640"/>
    <w:rsid w:val="00D0264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3BBC"/>
  <w15:chartTrackingRefBased/>
  <w15:docId w15:val="{5B848973-9A9A-4A69-AFCC-E9EE309A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CE"/>
    <w:pPr>
      <w:ind w:left="720"/>
      <w:contextualSpacing/>
    </w:pPr>
  </w:style>
  <w:style w:type="character" w:customStyle="1" w:styleId="il">
    <w:name w:val="il"/>
    <w:basedOn w:val="DefaultParagraphFont"/>
    <w:rsid w:val="00AD64CE"/>
  </w:style>
  <w:style w:type="paragraph" w:styleId="Header">
    <w:name w:val="header"/>
    <w:basedOn w:val="Normal"/>
    <w:link w:val="HeaderChar"/>
    <w:uiPriority w:val="99"/>
    <w:unhideWhenUsed/>
    <w:rsid w:val="00D02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264D"/>
  </w:style>
  <w:style w:type="paragraph" w:styleId="Footer">
    <w:name w:val="footer"/>
    <w:basedOn w:val="Normal"/>
    <w:link w:val="FooterChar"/>
    <w:uiPriority w:val="99"/>
    <w:unhideWhenUsed/>
    <w:rsid w:val="00D026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2E3C-1918-4F6C-A343-1D1B287C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6</cp:revision>
  <dcterms:created xsi:type="dcterms:W3CDTF">2022-12-16T13:25:00Z</dcterms:created>
  <dcterms:modified xsi:type="dcterms:W3CDTF">2022-12-22T13:54:00Z</dcterms:modified>
</cp:coreProperties>
</file>