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5207D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bookmarkStart w:id="0" w:name="_Hlk101802252"/>
      <w:bookmarkStart w:id="1" w:name="_GoBack"/>
      <w:bookmarkEnd w:id="0"/>
      <w:bookmarkEnd w:id="1"/>
      <w:r w:rsidRPr="009E0957">
        <w:rPr>
          <w:rFonts w:ascii="Arial" w:eastAsia="MS Mincho" w:hAnsi="Arial" w:cs="Arial"/>
          <w:noProof/>
          <w:sz w:val="24"/>
          <w:szCs w:val="24"/>
          <w:lang w:val="hr-HR" w:eastAsia="hr-HR"/>
        </w:rPr>
        <w:drawing>
          <wp:inline distT="0" distB="0" distL="0" distR="0" wp14:anchorId="738146D8" wp14:editId="4187C57A">
            <wp:extent cx="3175000" cy="1840192"/>
            <wp:effectExtent l="0" t="0" r="6350" b="8255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1564" cy="1855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C3F23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UniZgLight" w:eastAsia="MS Mincho" w:hAnsi="UniZgLight" w:cs="Arial"/>
          <w:sz w:val="24"/>
          <w:szCs w:val="24"/>
        </w:rPr>
      </w:pPr>
    </w:p>
    <w:p w14:paraId="3DBF18DA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UniZgLight" w:eastAsia="MS Mincho" w:hAnsi="UniZgLight" w:cs="Arial"/>
          <w:sz w:val="24"/>
          <w:szCs w:val="24"/>
        </w:rPr>
      </w:pPr>
    </w:p>
    <w:p w14:paraId="672935D7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71DCFE9F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4620FB51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MS Mincho" w:hAnsi="Calibri" w:cs="Arial"/>
          <w:b/>
          <w:bCs/>
          <w:color w:val="8BCAED"/>
          <w:sz w:val="44"/>
          <w:szCs w:val="44"/>
          <w:lang w:eastAsia="es-ES"/>
        </w:rPr>
      </w:pPr>
      <w:r w:rsidRPr="009E0957">
        <w:rPr>
          <w:rFonts w:ascii="Calibri" w:eastAsia="MS Mincho" w:hAnsi="Calibri" w:cs="Arial"/>
          <w:b/>
          <w:bCs/>
          <w:color w:val="8BCAED"/>
          <w:sz w:val="44"/>
          <w:szCs w:val="44"/>
          <w:lang w:eastAsia="es-ES"/>
        </w:rPr>
        <w:t>Nowelties’ Final Conference</w:t>
      </w:r>
    </w:p>
    <w:p w14:paraId="7A563F71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59CCDD44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Cs/>
          <w:i/>
          <w:sz w:val="24"/>
          <w:szCs w:val="24"/>
          <w:lang w:eastAsia="es-ES"/>
        </w:rPr>
      </w:pPr>
      <w:r w:rsidRPr="009E0957">
        <w:rPr>
          <w:rFonts w:ascii="Calibri" w:eastAsia="Times New Roman" w:hAnsi="Calibri" w:cs="Arial"/>
          <w:bCs/>
          <w:i/>
          <w:sz w:val="24"/>
          <w:szCs w:val="24"/>
          <w:lang w:eastAsia="es-ES"/>
        </w:rPr>
        <w:t xml:space="preserve">New Materials and Inventive Waste Water Treatment Technologies. </w:t>
      </w:r>
    </w:p>
    <w:p w14:paraId="2351666D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Cs/>
          <w:i/>
          <w:sz w:val="24"/>
          <w:szCs w:val="24"/>
          <w:lang w:eastAsia="es-ES"/>
        </w:rPr>
      </w:pPr>
      <w:r w:rsidRPr="009E0957">
        <w:rPr>
          <w:rFonts w:ascii="Calibri" w:eastAsia="Times New Roman" w:hAnsi="Calibri" w:cs="Arial"/>
          <w:bCs/>
          <w:i/>
          <w:sz w:val="24"/>
          <w:szCs w:val="24"/>
          <w:lang w:eastAsia="es-ES"/>
        </w:rPr>
        <w:t>Harnessing resources effectively through innovation</w:t>
      </w:r>
    </w:p>
    <w:p w14:paraId="04D32C95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34620075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9E0957">
        <w:rPr>
          <w:rFonts w:ascii="Calibri" w:eastAsia="Times New Roman" w:hAnsi="Calibri" w:cs="Arial"/>
          <w:b/>
          <w:bCs/>
          <w:sz w:val="24"/>
          <w:szCs w:val="24"/>
          <w:lang w:eastAsia="es-ES"/>
        </w:rPr>
        <w:t>11-12 May 2022, Inter-University Centre Dubrovnik, CROATIA</w:t>
      </w:r>
      <w:r w:rsidRPr="009E0957">
        <w:rPr>
          <w:rFonts w:ascii="Arial" w:eastAsia="MS Mincho" w:hAnsi="Arial" w:cs="Arial"/>
          <w:sz w:val="24"/>
          <w:szCs w:val="24"/>
        </w:rPr>
        <w:t xml:space="preserve"> </w:t>
      </w:r>
    </w:p>
    <w:p w14:paraId="2EB8686A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es-ES"/>
        </w:rPr>
      </w:pPr>
    </w:p>
    <w:p w14:paraId="738A712A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UniZgLight" w:eastAsia="MS Mincho" w:hAnsi="UniZgLight" w:cs="Arial"/>
          <w:sz w:val="24"/>
          <w:szCs w:val="24"/>
        </w:rPr>
      </w:pPr>
    </w:p>
    <w:p w14:paraId="21243D1D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24"/>
          <w:szCs w:val="24"/>
        </w:rPr>
      </w:pPr>
    </w:p>
    <w:p w14:paraId="064947E6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9E0957">
        <w:rPr>
          <w:rFonts w:ascii="MS PGothic" w:eastAsia="MS PGothic" w:hAnsi="MS PGothic" w:cs="MS PGothic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1824" behindDoc="0" locked="0" layoutInCell="1" allowOverlap="1" wp14:anchorId="10AFC0A6" wp14:editId="417E664A">
            <wp:simplePos x="0" y="0"/>
            <wp:positionH relativeFrom="page">
              <wp:align>center</wp:align>
            </wp:positionH>
            <wp:positionV relativeFrom="paragraph">
              <wp:posOffset>13970</wp:posOffset>
            </wp:positionV>
            <wp:extent cx="893135" cy="893135"/>
            <wp:effectExtent l="0" t="0" r="2540" b="2540"/>
            <wp:wrapNone/>
            <wp:docPr id="10" name="図 2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24" descr="Qr cod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3135" cy="89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7E52C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AFF9FAC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B9D8FC2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6A0CC23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01C41936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B07CC76" w14:textId="7777777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553BAC46" w14:textId="07C1B493" w:rsidR="00836F1C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D4CEF5D" w14:textId="2ADB2F5B" w:rsidR="00836F1C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D22AB42" w14:textId="2D392D31" w:rsidR="003D7BB9" w:rsidRDefault="003D7BB9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  <w:r w:rsidRPr="009E0957">
        <w:rPr>
          <w:rFonts w:ascii="Arial" w:eastAsia="MS Mincho" w:hAnsi="Arial" w:cs="Arial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60800" behindDoc="0" locked="0" layoutInCell="1" allowOverlap="1" wp14:anchorId="2926F163" wp14:editId="544B1027">
            <wp:simplePos x="0" y="0"/>
            <wp:positionH relativeFrom="margin">
              <wp:posOffset>2073910</wp:posOffset>
            </wp:positionH>
            <wp:positionV relativeFrom="margin">
              <wp:posOffset>5769610</wp:posOffset>
            </wp:positionV>
            <wp:extent cx="752475" cy="752475"/>
            <wp:effectExtent l="0" t="0" r="9525" b="9525"/>
            <wp:wrapSquare wrapText="bothSides"/>
            <wp:docPr id="4" name="Imagen 4" descr="MarieSkłodowskaCu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rieSkłodowskaCuri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0957">
        <w:rPr>
          <w:rFonts w:ascii="Arial" w:eastAsia="MS Mincho" w:hAnsi="Arial" w:cs="Arial"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6704" behindDoc="0" locked="0" layoutInCell="1" allowOverlap="1" wp14:anchorId="6B928096" wp14:editId="7B425748">
            <wp:simplePos x="0" y="0"/>
            <wp:positionH relativeFrom="margin">
              <wp:posOffset>2953385</wp:posOffset>
            </wp:positionH>
            <wp:positionV relativeFrom="margin">
              <wp:posOffset>5769610</wp:posOffset>
            </wp:positionV>
            <wp:extent cx="1133475" cy="752475"/>
            <wp:effectExtent l="0" t="0" r="9525" b="9525"/>
            <wp:wrapSquare wrapText="bothSides"/>
            <wp:docPr id="3" name="Imagen 1" descr="「eu logo dissemination」の画像検索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eu logo dissemination」の画像検索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E9B3D" w14:textId="2DE649EE" w:rsidR="003D7BB9" w:rsidRDefault="003D7BB9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76AEEFF9" w14:textId="30390C5C" w:rsidR="003D7BB9" w:rsidRDefault="003D7BB9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179BE44A" w14:textId="5291AD91" w:rsidR="003D7BB9" w:rsidRDefault="003D7BB9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9BC86D7" w14:textId="108DC6EB" w:rsidR="003D7BB9" w:rsidRDefault="003D7BB9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2A14CC8F" w14:textId="77777777" w:rsidR="003D7BB9" w:rsidRPr="009E0957" w:rsidRDefault="003D7BB9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3B87BF3E" w14:textId="7E18B7AA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1C07C1F" w14:textId="7B7711D7" w:rsidR="00836F1C" w:rsidRPr="009E0957" w:rsidRDefault="00836F1C" w:rsidP="00836F1C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bCs/>
          <w:sz w:val="20"/>
          <w:szCs w:val="20"/>
          <w:lang w:eastAsia="es-ES"/>
        </w:rPr>
      </w:pPr>
    </w:p>
    <w:p w14:paraId="676A490C" w14:textId="2DF8BCFE" w:rsidR="00836F1C" w:rsidRPr="009E0957" w:rsidRDefault="003D7BB9" w:rsidP="00836F1C">
      <w:pPr>
        <w:jc w:val="center"/>
        <w:rPr>
          <w:rFonts w:ascii="MS PGothic" w:eastAsia="MS PGothic" w:hAnsi="MS PGothic" w:cs="MS PGothic"/>
          <w:sz w:val="24"/>
          <w:szCs w:val="24"/>
        </w:rPr>
      </w:pPr>
      <w:r w:rsidRPr="009E0957">
        <w:rPr>
          <w:rFonts w:ascii="MS PGothic" w:eastAsia="MS PGothic" w:hAnsi="MS PGothic" w:cs="MS PGothic"/>
          <w:noProof/>
          <w:sz w:val="24"/>
          <w:szCs w:val="24"/>
          <w:lang w:val="hr-HR" w:eastAsia="hr-HR"/>
        </w:rPr>
        <w:drawing>
          <wp:inline distT="0" distB="0" distL="0" distR="0" wp14:anchorId="3A773ACC" wp14:editId="0B177021">
            <wp:extent cx="2469600" cy="648000"/>
            <wp:effectExtent l="0" t="0" r="6985" b="0"/>
            <wp:docPr id="5" name="図 5" descr="https://www.fkit.unizg.hr/images/50012484/fkit_title_banner_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kit.unizg.hr/images/50012484/fkit_title_banner_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6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F1C" w:rsidRPr="009E0957">
        <w:rPr>
          <w:rFonts w:ascii="MS PGothic" w:eastAsia="MS PGothic" w:hAnsi="MS PGothic" w:cs="MS PGothic"/>
          <w:sz w:val="24"/>
          <w:szCs w:val="24"/>
        </w:rPr>
        <w:fldChar w:fldCharType="begin"/>
      </w:r>
      <w:r w:rsidR="00836F1C" w:rsidRPr="009E0957">
        <w:rPr>
          <w:rFonts w:ascii="MS PGothic" w:eastAsia="MS PGothic" w:hAnsi="MS PGothic" w:cs="MS PGothic"/>
          <w:sz w:val="24"/>
          <w:szCs w:val="24"/>
        </w:rPr>
        <w:instrText xml:space="preserve"> INCLUDEPICTURE "https://www.fkit.unizg.hr/images/50012484/fkit_title_banner_en.png" \* MERGEFORMATINET </w:instrText>
      </w:r>
      <w:r w:rsidR="00836F1C" w:rsidRPr="009E0957">
        <w:rPr>
          <w:rFonts w:ascii="MS PGothic" w:eastAsia="MS PGothic" w:hAnsi="MS PGothic" w:cs="MS PGothic"/>
          <w:sz w:val="24"/>
          <w:szCs w:val="24"/>
        </w:rPr>
        <w:fldChar w:fldCharType="end"/>
      </w:r>
      <w:r w:rsidR="00836F1C" w:rsidRPr="009E0957">
        <w:rPr>
          <w:rFonts w:ascii="MS PGothic" w:eastAsia="MS PGothic" w:hAnsi="MS PGothic" w:cs="MS PGothic"/>
          <w:sz w:val="24"/>
          <w:szCs w:val="24"/>
        </w:rPr>
        <w:t xml:space="preserve">    </w:t>
      </w:r>
      <w:r w:rsidR="00836F1C" w:rsidRPr="009E0957">
        <w:rPr>
          <w:rFonts w:ascii="MS PGothic" w:eastAsia="MS PGothic" w:hAnsi="MS PGothic" w:cs="MS PGothic"/>
          <w:sz w:val="24"/>
          <w:szCs w:val="24"/>
        </w:rPr>
        <w:fldChar w:fldCharType="begin"/>
      </w:r>
      <w:r w:rsidR="00836F1C" w:rsidRPr="009E0957">
        <w:rPr>
          <w:rFonts w:ascii="MS PGothic" w:eastAsia="MS PGothic" w:hAnsi="MS PGothic" w:cs="MS PGothic"/>
          <w:sz w:val="24"/>
          <w:szCs w:val="24"/>
        </w:rPr>
        <w:instrText xml:space="preserve"> INCLUDEPICTURE "https://upload.wikimedia.org/wikipedia/commons/c/c0/Icralogo.png" \* MERGEFORMATINET </w:instrText>
      </w:r>
      <w:r w:rsidR="00836F1C" w:rsidRPr="009E0957">
        <w:rPr>
          <w:rFonts w:ascii="MS PGothic" w:eastAsia="MS PGothic" w:hAnsi="MS PGothic" w:cs="MS PGothic"/>
          <w:sz w:val="24"/>
          <w:szCs w:val="24"/>
        </w:rPr>
        <w:fldChar w:fldCharType="separate"/>
      </w:r>
      <w:r w:rsidR="00836F1C" w:rsidRPr="009E0957">
        <w:rPr>
          <w:rFonts w:ascii="MS PGothic" w:eastAsia="MS PGothic" w:hAnsi="MS PGothic" w:cs="MS PGothic"/>
          <w:noProof/>
          <w:sz w:val="24"/>
          <w:szCs w:val="24"/>
          <w:lang w:val="hr-HR" w:eastAsia="hr-HR"/>
        </w:rPr>
        <w:drawing>
          <wp:inline distT="0" distB="0" distL="0" distR="0" wp14:anchorId="69D75078" wp14:editId="0436F792">
            <wp:extent cx="918000" cy="763200"/>
            <wp:effectExtent l="0" t="0" r="0" b="0"/>
            <wp:docPr id="6" name="図 6" descr="Institut Català de Recerca de l'Aigua - Viquipèdia, l'enciclopèdia lli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stitut Català de Recerca de l'Aigua - Viquipèdia, l'enciclopèdia lli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000" cy="7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F1C" w:rsidRPr="009E0957">
        <w:rPr>
          <w:rFonts w:ascii="MS PGothic" w:eastAsia="MS PGothic" w:hAnsi="MS PGothic" w:cs="MS PGothic"/>
          <w:sz w:val="24"/>
          <w:szCs w:val="24"/>
        </w:rPr>
        <w:fldChar w:fldCharType="end"/>
      </w:r>
      <w:r w:rsidR="00836F1C" w:rsidRPr="009E0957">
        <w:rPr>
          <w:rFonts w:ascii="MS PGothic" w:eastAsia="MS PGothic" w:hAnsi="MS PGothic" w:cs="MS PGothic"/>
          <w:sz w:val="24"/>
          <w:szCs w:val="24"/>
        </w:rPr>
        <w:t xml:space="preserve">    </w:t>
      </w:r>
      <w:r w:rsidR="00836F1C" w:rsidRPr="009E0957">
        <w:rPr>
          <w:rFonts w:ascii="MS PGothic" w:eastAsia="MS PGothic" w:hAnsi="MS PGothic" w:cs="MS PGothic"/>
          <w:noProof/>
          <w:sz w:val="24"/>
          <w:szCs w:val="24"/>
          <w:lang w:val="hr-HR" w:eastAsia="hr-HR"/>
        </w:rPr>
        <w:drawing>
          <wp:inline distT="0" distB="0" distL="0" distR="0" wp14:anchorId="4BC445B3" wp14:editId="43B2BD91">
            <wp:extent cx="1112400" cy="547200"/>
            <wp:effectExtent l="0" t="0" r="0" b="5715"/>
            <wp:docPr id="8" name="図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Logo, company nam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0" cy="54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39118" w14:textId="77777777" w:rsidR="00836F1C" w:rsidRDefault="00836F1C" w:rsidP="00836F1C">
      <w:pPr>
        <w:spacing w:after="0" w:line="240" w:lineRule="auto"/>
        <w:outlineLvl w:val="1"/>
        <w:rPr>
          <w:rFonts w:eastAsia="MS PGothic" w:cstheme="minorHAnsi"/>
          <w:b/>
          <w:bCs/>
          <w:color w:val="73BFEA"/>
          <w:sz w:val="36"/>
          <w:szCs w:val="36"/>
        </w:rPr>
      </w:pPr>
    </w:p>
    <w:p w14:paraId="66F27BE2" w14:textId="508818C2" w:rsidR="00836F1C" w:rsidRDefault="00836F1C" w:rsidP="00836F1C">
      <w:pPr>
        <w:spacing w:after="0" w:line="240" w:lineRule="auto"/>
        <w:outlineLvl w:val="1"/>
        <w:rPr>
          <w:rFonts w:eastAsia="MS PGothic" w:cstheme="minorHAnsi"/>
          <w:b/>
          <w:bCs/>
          <w:color w:val="73BFEA"/>
          <w:sz w:val="36"/>
          <w:szCs w:val="36"/>
        </w:rPr>
      </w:pPr>
      <w:r w:rsidRPr="009E0957">
        <w:rPr>
          <w:rFonts w:eastAsia="MS PGothic" w:cstheme="minorHAnsi"/>
          <w:b/>
          <w:bCs/>
          <w:color w:val="73BFEA"/>
          <w:sz w:val="36"/>
          <w:szCs w:val="36"/>
        </w:rPr>
        <w:t>CONFERENCE PROGRAMME</w:t>
      </w:r>
    </w:p>
    <w:p w14:paraId="7F87807D" w14:textId="77777777" w:rsidR="00836F1C" w:rsidRPr="009E0957" w:rsidRDefault="00836F1C" w:rsidP="00836F1C">
      <w:pPr>
        <w:spacing w:after="0" w:line="240" w:lineRule="auto"/>
        <w:outlineLvl w:val="1"/>
        <w:rPr>
          <w:rFonts w:eastAsia="MS PGothic" w:cstheme="minorHAnsi"/>
          <w:b/>
          <w:bCs/>
          <w:color w:val="73BFEA"/>
          <w:sz w:val="36"/>
          <w:szCs w:val="36"/>
        </w:rPr>
      </w:pPr>
    </w:p>
    <w:p w14:paraId="0C593120" w14:textId="77777777" w:rsidR="00836F1C" w:rsidRPr="009E0957" w:rsidRDefault="00836F1C" w:rsidP="00836F1C">
      <w:pPr>
        <w:spacing w:after="0" w:line="240" w:lineRule="auto"/>
        <w:outlineLvl w:val="4"/>
        <w:rPr>
          <w:rFonts w:eastAsia="MS PGothic" w:cstheme="minorHAnsi"/>
          <w:b/>
          <w:bCs/>
          <w:sz w:val="28"/>
          <w:szCs w:val="28"/>
        </w:rPr>
      </w:pPr>
      <w:r w:rsidRPr="009E0957">
        <w:rPr>
          <w:rFonts w:eastAsia="MS PGothic" w:cstheme="minorHAnsi"/>
          <w:b/>
          <w:bCs/>
          <w:color w:val="73BFEA"/>
          <w:sz w:val="28"/>
          <w:szCs w:val="28"/>
        </w:rPr>
        <w:t>Wednesday, 11</w:t>
      </w:r>
      <w:r w:rsidRPr="009E0957">
        <w:rPr>
          <w:rFonts w:eastAsia="MS PGothic" w:cstheme="minorHAnsi"/>
          <w:b/>
          <w:bCs/>
          <w:color w:val="73BFEA"/>
          <w:sz w:val="28"/>
          <w:szCs w:val="28"/>
          <w:vertAlign w:val="superscript"/>
        </w:rPr>
        <w:t>th</w:t>
      </w:r>
      <w:r w:rsidRPr="009E0957">
        <w:rPr>
          <w:rFonts w:eastAsia="MS PGothic" w:cstheme="minorHAnsi"/>
          <w:b/>
          <w:bCs/>
          <w:color w:val="73BFEA"/>
          <w:sz w:val="28"/>
          <w:szCs w:val="28"/>
        </w:rPr>
        <w:t xml:space="preserve"> May 2022</w:t>
      </w:r>
    </w:p>
    <w:p w14:paraId="54BE59E3" w14:textId="77777777" w:rsidR="00836F1C" w:rsidRDefault="00836F1C" w:rsidP="00836F1C">
      <w:pPr>
        <w:tabs>
          <w:tab w:val="left" w:pos="1560"/>
        </w:tabs>
        <w:spacing w:after="0" w:line="240" w:lineRule="auto"/>
        <w:rPr>
          <w:rFonts w:eastAsia="MS PGothic" w:cstheme="minorHAnsi"/>
          <w:sz w:val="24"/>
          <w:szCs w:val="24"/>
        </w:rPr>
      </w:pPr>
    </w:p>
    <w:p w14:paraId="258B3B53" w14:textId="77777777" w:rsidR="00836F1C" w:rsidRPr="009E0957" w:rsidRDefault="00836F1C" w:rsidP="00836F1C">
      <w:pPr>
        <w:tabs>
          <w:tab w:val="left" w:pos="1560"/>
        </w:tabs>
        <w:spacing w:after="0" w:line="240" w:lineRule="auto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 xml:space="preserve">  9:00 – 10:00</w:t>
      </w:r>
      <w:r w:rsidRPr="009E0957">
        <w:rPr>
          <w:rFonts w:eastAsia="MS PGothic" w:cstheme="minorHAnsi"/>
          <w:sz w:val="24"/>
          <w:szCs w:val="24"/>
        </w:rPr>
        <w:tab/>
        <w:t>Registration</w:t>
      </w:r>
    </w:p>
    <w:p w14:paraId="696F9B2B" w14:textId="77777777" w:rsidR="00836F1C" w:rsidRPr="009E0957" w:rsidRDefault="00836F1C" w:rsidP="00836F1C">
      <w:pPr>
        <w:tabs>
          <w:tab w:val="left" w:pos="1560"/>
        </w:tabs>
        <w:spacing w:after="0" w:line="240" w:lineRule="auto"/>
        <w:rPr>
          <w:rFonts w:eastAsia="MS PGothic" w:cstheme="minorHAnsi"/>
          <w:bCs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10:00 – 10:15</w:t>
      </w:r>
      <w:r w:rsidRPr="009E0957">
        <w:rPr>
          <w:rFonts w:eastAsia="MS PGothic" w:cstheme="minorHAnsi"/>
          <w:sz w:val="24"/>
          <w:szCs w:val="24"/>
        </w:rPr>
        <w:tab/>
        <w:t>Welcome</w:t>
      </w:r>
      <w:r w:rsidRPr="009E0957">
        <w:rPr>
          <w:rFonts w:eastAsia="MS PGothic" w:cstheme="minorHAnsi"/>
          <w:sz w:val="24"/>
          <w:szCs w:val="24"/>
        </w:rPr>
        <w:br/>
        <w:t>10:15 – 11:00</w:t>
      </w:r>
      <w:r w:rsidRPr="009E0957">
        <w:rPr>
          <w:rFonts w:eastAsia="MS PGothic" w:cstheme="minorHAnsi"/>
          <w:sz w:val="24"/>
          <w:szCs w:val="24"/>
        </w:rPr>
        <w:tab/>
      </w:r>
      <w:bookmarkStart w:id="2" w:name="_Hlk101034159"/>
      <w:r w:rsidRPr="009E0957">
        <w:rPr>
          <w:rFonts w:eastAsia="MS PGothic" w:cstheme="minorHAnsi"/>
          <w:b/>
          <w:bCs/>
          <w:sz w:val="24"/>
          <w:szCs w:val="24"/>
        </w:rPr>
        <w:t xml:space="preserve">Christa </w:t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McArdell</w:t>
      </w:r>
      <w:proofErr w:type="spellEnd"/>
      <w:r w:rsidRPr="009E0957">
        <w:rPr>
          <w:rFonts w:eastAsia="MS PGothic" w:cstheme="minorHAnsi"/>
          <w:b/>
          <w:bCs/>
          <w:sz w:val="24"/>
          <w:szCs w:val="24"/>
        </w:rPr>
        <w:t xml:space="preserve">, </w:t>
      </w:r>
      <w:r w:rsidRPr="009E0957">
        <w:rPr>
          <w:rFonts w:eastAsia="MS PGothic" w:cstheme="minorHAnsi"/>
          <w:bCs/>
          <w:sz w:val="24"/>
          <w:szCs w:val="24"/>
        </w:rPr>
        <w:t xml:space="preserve">EAWAG, </w:t>
      </w:r>
      <w:proofErr w:type="spellStart"/>
      <w:r w:rsidRPr="009E0957">
        <w:rPr>
          <w:rFonts w:eastAsia="MS PGothic" w:cstheme="minorHAnsi"/>
          <w:bCs/>
          <w:sz w:val="24"/>
          <w:szCs w:val="24"/>
        </w:rPr>
        <w:t>Duebendorf</w:t>
      </w:r>
      <w:proofErr w:type="spellEnd"/>
      <w:r w:rsidRPr="009E0957">
        <w:rPr>
          <w:rFonts w:eastAsia="MS PGothic" w:cstheme="minorHAnsi"/>
          <w:bCs/>
          <w:sz w:val="24"/>
          <w:szCs w:val="24"/>
        </w:rPr>
        <w:t>, Switzerland</w:t>
      </w:r>
    </w:p>
    <w:p w14:paraId="79A0AD6A" w14:textId="77777777" w:rsidR="00836F1C" w:rsidRPr="009E0957" w:rsidRDefault="00836F1C" w:rsidP="00836F1C">
      <w:pPr>
        <w:tabs>
          <w:tab w:val="left" w:pos="1560"/>
        </w:tabs>
        <w:spacing w:after="0" w:line="240" w:lineRule="auto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bCs/>
          <w:sz w:val="24"/>
          <w:szCs w:val="24"/>
        </w:rPr>
        <w:tab/>
      </w:r>
      <w:r w:rsidRPr="009E0957">
        <w:rPr>
          <w:rFonts w:eastAsia="MS PGothic" w:cstheme="minorHAnsi"/>
          <w:bCs/>
          <w:i/>
          <w:sz w:val="24"/>
          <w:szCs w:val="24"/>
        </w:rPr>
        <w:t>Advanced wastewater treatment: experience in Switzerland</w:t>
      </w:r>
    </w:p>
    <w:p w14:paraId="2429B1D2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b/>
          <w:bCs/>
          <w:sz w:val="24"/>
          <w:szCs w:val="24"/>
        </w:rPr>
      </w:pPr>
      <w:bookmarkStart w:id="3" w:name="_Hlk101032952"/>
      <w:bookmarkEnd w:id="2"/>
    </w:p>
    <w:p w14:paraId="6E9797EF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b/>
          <w:bCs/>
          <w:sz w:val="24"/>
          <w:szCs w:val="24"/>
        </w:rPr>
      </w:pPr>
    </w:p>
    <w:p w14:paraId="48AC9313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b/>
          <w:bCs/>
          <w:sz w:val="24"/>
          <w:szCs w:val="24"/>
        </w:rPr>
        <w:t xml:space="preserve">SESSION </w:t>
      </w:r>
      <w:bookmarkEnd w:id="3"/>
      <w:r w:rsidRPr="009E0957">
        <w:rPr>
          <w:rFonts w:eastAsia="MS PGothic" w:cstheme="minorHAnsi"/>
          <w:b/>
          <w:bCs/>
          <w:sz w:val="24"/>
          <w:szCs w:val="24"/>
        </w:rPr>
        <w:t>1. Advances in biological treatment of wastewater</w:t>
      </w:r>
    </w:p>
    <w:p w14:paraId="1F93256F" w14:textId="77777777" w:rsidR="00836F1C" w:rsidRPr="009E0957" w:rsidRDefault="00836F1C" w:rsidP="00836F1C">
      <w:pPr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</w:p>
    <w:p w14:paraId="6B0FCB85" w14:textId="77777777" w:rsidR="00836F1C" w:rsidRPr="009E0957" w:rsidRDefault="00836F1C" w:rsidP="00836F1C">
      <w:pPr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11:00 – 11:30</w:t>
      </w: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b/>
          <w:bCs/>
          <w:sz w:val="24"/>
          <w:szCs w:val="24"/>
        </w:rPr>
        <w:t xml:space="preserve">Alette </w:t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Langenhoff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</w:t>
      </w:r>
      <w:proofErr w:type="spellStart"/>
      <w:r w:rsidRPr="009E0957">
        <w:rPr>
          <w:rFonts w:eastAsia="MS PGothic" w:cstheme="minorHAnsi"/>
          <w:sz w:val="24"/>
          <w:szCs w:val="24"/>
        </w:rPr>
        <w:t>Wageningen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 University, the Netherlands</w:t>
      </w:r>
    </w:p>
    <w:p w14:paraId="57FF8FFF" w14:textId="77777777" w:rsidR="00836F1C" w:rsidRPr="009E0957" w:rsidRDefault="00836F1C" w:rsidP="00836F1C">
      <w:pPr>
        <w:tabs>
          <w:tab w:val="left" w:pos="1560"/>
        </w:tabs>
        <w:spacing w:after="0" w:line="240" w:lineRule="auto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i/>
          <w:iCs/>
          <w:sz w:val="24"/>
          <w:szCs w:val="24"/>
        </w:rPr>
        <w:t>Biological treatment technologies for the removal of micropollutants</w:t>
      </w:r>
    </w:p>
    <w:p w14:paraId="02440C06" w14:textId="77777777" w:rsidR="00836F1C" w:rsidRPr="009E0957" w:rsidRDefault="00836F1C" w:rsidP="00836F1C">
      <w:pPr>
        <w:tabs>
          <w:tab w:val="left" w:pos="1560"/>
        </w:tabs>
        <w:spacing w:after="0" w:line="240" w:lineRule="auto"/>
        <w:jc w:val="both"/>
        <w:rPr>
          <w:rFonts w:eastAsia="MS PGothic" w:cstheme="minorHAnsi"/>
          <w:sz w:val="24"/>
          <w:szCs w:val="24"/>
        </w:rPr>
      </w:pPr>
    </w:p>
    <w:p w14:paraId="078DE241" w14:textId="77777777" w:rsidR="00836F1C" w:rsidRPr="009E0957" w:rsidRDefault="00836F1C" w:rsidP="00836F1C">
      <w:pPr>
        <w:tabs>
          <w:tab w:val="left" w:pos="1560"/>
        </w:tabs>
        <w:spacing w:after="0" w:line="240" w:lineRule="auto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11:30 – 12:00</w:t>
      </w:r>
      <w:r w:rsidRPr="009E0957">
        <w:rPr>
          <w:rFonts w:eastAsia="MS PGothic" w:cstheme="minorHAnsi"/>
          <w:sz w:val="24"/>
          <w:szCs w:val="24"/>
        </w:rPr>
        <w:tab/>
        <w:t>Poster session / Coffee break</w:t>
      </w:r>
    </w:p>
    <w:p w14:paraId="692D8133" w14:textId="77777777" w:rsidR="00836F1C" w:rsidRPr="009E0957" w:rsidRDefault="00836F1C" w:rsidP="00836F1C">
      <w:pPr>
        <w:tabs>
          <w:tab w:val="left" w:pos="1560"/>
        </w:tabs>
        <w:spacing w:after="0" w:line="240" w:lineRule="auto"/>
        <w:jc w:val="both"/>
        <w:rPr>
          <w:rFonts w:eastAsia="MS PGothic" w:cstheme="minorHAnsi"/>
          <w:sz w:val="24"/>
          <w:szCs w:val="24"/>
        </w:rPr>
      </w:pPr>
    </w:p>
    <w:p w14:paraId="11C26B18" w14:textId="77777777" w:rsidR="00836F1C" w:rsidRPr="009E0957" w:rsidRDefault="00836F1C" w:rsidP="00836F1C">
      <w:pPr>
        <w:tabs>
          <w:tab w:val="left" w:pos="1560"/>
        </w:tabs>
        <w:spacing w:after="0" w:line="240" w:lineRule="auto"/>
        <w:jc w:val="both"/>
        <w:rPr>
          <w:rFonts w:eastAsia="MS PGothic" w:cstheme="minorHAnsi"/>
          <w:i/>
          <w:sz w:val="24"/>
          <w:szCs w:val="24"/>
        </w:rPr>
      </w:pPr>
      <w:bookmarkStart w:id="4" w:name="_Hlk101034446"/>
      <w:r w:rsidRPr="009E0957">
        <w:rPr>
          <w:rFonts w:eastAsia="MS PGothic" w:cstheme="minorHAnsi"/>
          <w:sz w:val="24"/>
          <w:szCs w:val="24"/>
        </w:rPr>
        <w:t xml:space="preserve">12:00 – 12:30 </w:t>
      </w:r>
      <w:r w:rsidRPr="009E0957">
        <w:rPr>
          <w:rFonts w:eastAsia="MS PGothic" w:cstheme="minorHAnsi"/>
          <w:sz w:val="24"/>
          <w:szCs w:val="24"/>
        </w:rPr>
        <w:tab/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Silvana</w:t>
      </w:r>
      <w:proofErr w:type="spellEnd"/>
      <w:r w:rsidRPr="009E0957">
        <w:rPr>
          <w:rFonts w:eastAsia="MS PGothic" w:cstheme="minorHAnsi"/>
          <w:b/>
          <w:bCs/>
          <w:sz w:val="24"/>
          <w:szCs w:val="24"/>
        </w:rPr>
        <w:t xml:space="preserve"> </w:t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Quiton</w:t>
      </w:r>
      <w:proofErr w:type="spellEnd"/>
      <w:r w:rsidRPr="009E0957">
        <w:rPr>
          <w:rFonts w:eastAsia="MS PGothic" w:cstheme="minorHAnsi"/>
          <w:b/>
          <w:bCs/>
          <w:sz w:val="24"/>
          <w:szCs w:val="24"/>
        </w:rPr>
        <w:t>-Tapia</w:t>
      </w:r>
      <w:r w:rsidRPr="009E0957">
        <w:rPr>
          <w:rFonts w:eastAsia="MS PGothic" w:cstheme="minorHAnsi"/>
          <w:sz w:val="24"/>
          <w:szCs w:val="24"/>
        </w:rPr>
        <w:t xml:space="preserve">, University of Santiago de Compostela, Spain </w:t>
      </w:r>
    </w:p>
    <w:p w14:paraId="6A933FA6" w14:textId="77777777" w:rsidR="00836F1C" w:rsidRPr="009E0957" w:rsidRDefault="00836F1C" w:rsidP="00836F1C">
      <w:pPr>
        <w:tabs>
          <w:tab w:val="left" w:pos="1560"/>
        </w:tabs>
        <w:spacing w:after="0" w:line="240" w:lineRule="auto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 xml:space="preserve">Supervisors: Francisco </w:t>
      </w:r>
      <w:proofErr w:type="spellStart"/>
      <w:r w:rsidRPr="009E0957">
        <w:rPr>
          <w:rFonts w:eastAsia="MS PGothic" w:cstheme="minorHAnsi"/>
          <w:sz w:val="24"/>
          <w:szCs w:val="24"/>
        </w:rPr>
        <w:t>Omil</w:t>
      </w:r>
      <w:proofErr w:type="spellEnd"/>
      <w:r w:rsidRPr="009E0957">
        <w:rPr>
          <w:rFonts w:eastAsia="MS PGothic" w:cstheme="minorHAnsi"/>
          <w:sz w:val="24"/>
          <w:szCs w:val="24"/>
        </w:rPr>
        <w:t>, Andreas Schaeffer, Sonia Suarez</w:t>
      </w:r>
    </w:p>
    <w:p w14:paraId="2DFDAB88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eastAsia="MS PGothic" w:cstheme="minorHAnsi"/>
          <w:i/>
          <w:sz w:val="24"/>
          <w:szCs w:val="24"/>
        </w:rPr>
      </w:pPr>
      <w:r w:rsidRPr="009E0957">
        <w:rPr>
          <w:rFonts w:eastAsia="MS PGothic" w:cstheme="minorHAnsi"/>
          <w:i/>
          <w:sz w:val="24"/>
          <w:szCs w:val="24"/>
        </w:rPr>
        <w:tab/>
      </w:r>
      <w:bookmarkStart w:id="5" w:name="_Hlk101174069"/>
      <w:r w:rsidRPr="009E0957">
        <w:rPr>
          <w:rFonts w:eastAsia="MS PGothic" w:cstheme="minorHAnsi"/>
          <w:i/>
          <w:sz w:val="24"/>
          <w:szCs w:val="24"/>
        </w:rPr>
        <w:t>Evaluating antibiotic biotransformation during denitrification by heterotrophic and nitrite-driven anaerobic methane oxidation bacteria</w:t>
      </w:r>
      <w:bookmarkEnd w:id="5"/>
    </w:p>
    <w:p w14:paraId="77AA4D48" w14:textId="77777777" w:rsidR="00836F1C" w:rsidRPr="009E0957" w:rsidRDefault="00836F1C" w:rsidP="00836F1C">
      <w:pPr>
        <w:spacing w:after="0" w:line="240" w:lineRule="auto"/>
        <w:jc w:val="both"/>
        <w:rPr>
          <w:rFonts w:eastAsia="MS PGothic" w:cstheme="minorHAnsi"/>
          <w:sz w:val="24"/>
          <w:szCs w:val="24"/>
        </w:rPr>
      </w:pPr>
    </w:p>
    <w:p w14:paraId="5B63AAEE" w14:textId="77777777" w:rsidR="00836F1C" w:rsidRPr="009E0957" w:rsidRDefault="00836F1C" w:rsidP="00836F1C">
      <w:pPr>
        <w:tabs>
          <w:tab w:val="left" w:pos="1560"/>
        </w:tabs>
        <w:spacing w:after="0" w:line="240" w:lineRule="auto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12:30 – 13:00</w:t>
      </w: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b/>
          <w:bCs/>
          <w:sz w:val="24"/>
          <w:szCs w:val="24"/>
        </w:rPr>
        <w:t>Ana Paulina López</w:t>
      </w:r>
      <w:r w:rsidRPr="009E0957">
        <w:rPr>
          <w:rFonts w:eastAsia="MS PGothic" w:cstheme="minorHAnsi"/>
          <w:sz w:val="24"/>
          <w:szCs w:val="24"/>
        </w:rPr>
        <w:t xml:space="preserve">, RWTH Aachen University, Germany </w:t>
      </w:r>
    </w:p>
    <w:p w14:paraId="19A15C55" w14:textId="77777777" w:rsidR="00836F1C" w:rsidRPr="009E0957" w:rsidRDefault="00836F1C" w:rsidP="00836F1C">
      <w:pPr>
        <w:tabs>
          <w:tab w:val="left" w:pos="1560"/>
        </w:tabs>
        <w:spacing w:after="0" w:line="240" w:lineRule="auto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 xml:space="preserve">Supervisors: Andreas Schaeffer and Juan </w:t>
      </w:r>
      <w:proofErr w:type="spellStart"/>
      <w:r w:rsidRPr="009E0957">
        <w:rPr>
          <w:rFonts w:eastAsia="MS PGothic" w:cstheme="minorHAnsi"/>
          <w:sz w:val="24"/>
          <w:szCs w:val="24"/>
        </w:rPr>
        <w:t>Lema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 </w:t>
      </w:r>
    </w:p>
    <w:p w14:paraId="5E5FE39F" w14:textId="77777777" w:rsidR="00836F1C" w:rsidRPr="009E0957" w:rsidRDefault="00836F1C" w:rsidP="00836F1C">
      <w:pPr>
        <w:pStyle w:val="Odlomakpopisa"/>
        <w:tabs>
          <w:tab w:val="left" w:pos="1560"/>
        </w:tabs>
        <w:spacing w:after="0" w:line="240" w:lineRule="auto"/>
        <w:ind w:leftChars="0" w:left="1560" w:hanging="1560"/>
        <w:jc w:val="both"/>
        <w:rPr>
          <w:rFonts w:eastAsia="MS PGothic" w:cstheme="minorHAnsi"/>
          <w:i/>
          <w:sz w:val="24"/>
          <w:szCs w:val="24"/>
        </w:rPr>
      </w:pPr>
      <w:r w:rsidRPr="009E0957">
        <w:rPr>
          <w:rFonts w:eastAsia="MS PGothic" w:cstheme="minorHAnsi"/>
          <w:i/>
          <w:sz w:val="24"/>
          <w:szCs w:val="24"/>
        </w:rPr>
        <w:tab/>
        <w:t>Thresholds for microbial degradation of wastewater contaminants: relationship between bioavailability and the onset of biodegradation</w:t>
      </w:r>
    </w:p>
    <w:p w14:paraId="1FAC3430" w14:textId="77777777" w:rsidR="00836F1C" w:rsidRPr="009E0957" w:rsidRDefault="00836F1C" w:rsidP="00836F1C">
      <w:pPr>
        <w:pStyle w:val="Odlomakpopisa"/>
        <w:spacing w:after="0" w:line="240" w:lineRule="auto"/>
        <w:ind w:leftChars="0" w:left="426"/>
        <w:rPr>
          <w:rFonts w:eastAsia="MS PGothic" w:cstheme="minorHAnsi"/>
          <w:i/>
          <w:sz w:val="24"/>
          <w:szCs w:val="24"/>
        </w:rPr>
      </w:pPr>
    </w:p>
    <w:p w14:paraId="2C5ADEB8" w14:textId="77777777" w:rsidR="00836F1C" w:rsidRPr="009E0957" w:rsidRDefault="00836F1C" w:rsidP="00836F1C">
      <w:pPr>
        <w:tabs>
          <w:tab w:val="left" w:pos="1560"/>
        </w:tabs>
        <w:spacing w:after="0" w:line="240" w:lineRule="auto"/>
        <w:jc w:val="both"/>
        <w:rPr>
          <w:rFonts w:eastAsia="MS PGothic" w:cstheme="minorHAnsi"/>
          <w:i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13:00 – 13:30</w:t>
      </w:r>
      <w:r w:rsidRPr="009E0957">
        <w:rPr>
          <w:rFonts w:eastAsia="MS PGothic" w:cstheme="minorHAnsi"/>
          <w:b/>
          <w:bCs/>
          <w:sz w:val="24"/>
          <w:szCs w:val="24"/>
        </w:rPr>
        <w:t xml:space="preserve"> </w:t>
      </w:r>
      <w:r w:rsidRPr="009E0957">
        <w:rPr>
          <w:rFonts w:eastAsia="MS PGothic" w:cstheme="minorHAnsi"/>
          <w:b/>
          <w:bCs/>
          <w:sz w:val="24"/>
          <w:szCs w:val="24"/>
        </w:rPr>
        <w:tab/>
        <w:t xml:space="preserve">Edwin Antonio </w:t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Chingate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Technical University of Munich, Germany </w:t>
      </w:r>
    </w:p>
    <w:p w14:paraId="351F050C" w14:textId="77777777" w:rsidR="00836F1C" w:rsidRPr="009E0957" w:rsidRDefault="00836F1C" w:rsidP="00836F1C">
      <w:pPr>
        <w:pStyle w:val="Odlomakpopisa"/>
        <w:tabs>
          <w:tab w:val="left" w:pos="1560"/>
        </w:tabs>
        <w:spacing w:after="0" w:line="240" w:lineRule="auto"/>
        <w:ind w:leftChars="0" w:left="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 xml:space="preserve">Supervisors:  </w:t>
      </w:r>
      <w:proofErr w:type="spellStart"/>
      <w:r w:rsidRPr="009E0957">
        <w:rPr>
          <w:rFonts w:cstheme="minorHAnsi"/>
          <w:sz w:val="24"/>
          <w:szCs w:val="24"/>
        </w:rPr>
        <w:t>Jörg</w:t>
      </w:r>
      <w:proofErr w:type="spellEnd"/>
      <w:r w:rsidRPr="009E0957">
        <w:rPr>
          <w:rFonts w:cstheme="minorHAnsi"/>
          <w:sz w:val="24"/>
          <w:szCs w:val="24"/>
        </w:rPr>
        <w:t xml:space="preserve"> E. </w:t>
      </w:r>
      <w:proofErr w:type="spellStart"/>
      <w:r w:rsidRPr="009E0957">
        <w:rPr>
          <w:rFonts w:cstheme="minorHAnsi"/>
          <w:sz w:val="24"/>
          <w:szCs w:val="24"/>
        </w:rPr>
        <w:t>Drewes</w:t>
      </w:r>
      <w:proofErr w:type="spellEnd"/>
      <w:r w:rsidRPr="009E0957">
        <w:rPr>
          <w:rFonts w:cstheme="minorHAnsi"/>
          <w:sz w:val="24"/>
          <w:szCs w:val="24"/>
        </w:rPr>
        <w:t xml:space="preserve">, </w:t>
      </w:r>
      <w:r w:rsidRPr="009E0957">
        <w:rPr>
          <w:rFonts w:eastAsia="MS PGothic" w:cstheme="minorHAnsi"/>
          <w:sz w:val="24"/>
          <w:szCs w:val="24"/>
        </w:rPr>
        <w:t xml:space="preserve">Uwe </w:t>
      </w:r>
      <w:proofErr w:type="spellStart"/>
      <w:r w:rsidRPr="009E0957">
        <w:rPr>
          <w:rFonts w:eastAsia="MS PGothic" w:cstheme="minorHAnsi"/>
          <w:sz w:val="24"/>
          <w:szCs w:val="24"/>
        </w:rPr>
        <w:t>Hübner</w:t>
      </w:r>
      <w:proofErr w:type="spellEnd"/>
      <w:r w:rsidRPr="009E0957">
        <w:rPr>
          <w:rFonts w:cstheme="minorHAnsi"/>
          <w:sz w:val="24"/>
          <w:szCs w:val="24"/>
        </w:rPr>
        <w:t xml:space="preserve">, Maria Jose </w:t>
      </w:r>
      <w:proofErr w:type="spellStart"/>
      <w:r w:rsidRPr="009E0957">
        <w:rPr>
          <w:rFonts w:cstheme="minorHAnsi"/>
          <w:sz w:val="24"/>
          <w:szCs w:val="24"/>
        </w:rPr>
        <w:t>Farre</w:t>
      </w:r>
      <w:proofErr w:type="spellEnd"/>
    </w:p>
    <w:p w14:paraId="02116CCA" w14:textId="77777777" w:rsidR="00836F1C" w:rsidRPr="009E0957" w:rsidRDefault="00836F1C" w:rsidP="00836F1C">
      <w:pPr>
        <w:pStyle w:val="Odlomakpopisa"/>
        <w:tabs>
          <w:tab w:val="left" w:pos="1560"/>
        </w:tabs>
        <w:spacing w:after="0" w:line="240" w:lineRule="auto"/>
        <w:ind w:leftChars="0" w:left="1560" w:hanging="1560"/>
        <w:jc w:val="both"/>
        <w:rPr>
          <w:rFonts w:eastAsia="MS PGothic" w:cstheme="minorHAnsi"/>
          <w:i/>
          <w:sz w:val="24"/>
          <w:szCs w:val="24"/>
        </w:rPr>
      </w:pPr>
      <w:r w:rsidRPr="009E0957">
        <w:rPr>
          <w:rFonts w:eastAsia="MS PGothic" w:cstheme="minorHAnsi"/>
          <w:i/>
          <w:sz w:val="24"/>
          <w:szCs w:val="24"/>
        </w:rPr>
        <w:tab/>
        <w:t>Transformation of sulfamethoxazole and atenolol by microbial community adapted to histidine</w:t>
      </w:r>
    </w:p>
    <w:p w14:paraId="7187232C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sz w:val="24"/>
          <w:szCs w:val="24"/>
        </w:rPr>
      </w:pPr>
    </w:p>
    <w:p w14:paraId="685D4C1D" w14:textId="77777777" w:rsidR="00836F1C" w:rsidRPr="009E0957" w:rsidRDefault="00836F1C" w:rsidP="00836F1C">
      <w:pPr>
        <w:tabs>
          <w:tab w:val="left" w:pos="1560"/>
        </w:tabs>
        <w:spacing w:after="0" w:line="240" w:lineRule="auto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 xml:space="preserve">13:30 – 15:00 </w:t>
      </w:r>
      <w:r w:rsidRPr="009E0957">
        <w:rPr>
          <w:rFonts w:eastAsia="MS PGothic" w:cstheme="minorHAnsi"/>
          <w:sz w:val="24"/>
          <w:szCs w:val="24"/>
        </w:rPr>
        <w:tab/>
        <w:t>Lunch</w:t>
      </w:r>
    </w:p>
    <w:p w14:paraId="5E3DF27D" w14:textId="77777777" w:rsidR="00836F1C" w:rsidRDefault="00836F1C" w:rsidP="00836F1C">
      <w:pPr>
        <w:spacing w:after="0" w:line="240" w:lineRule="auto"/>
        <w:rPr>
          <w:rFonts w:eastAsia="MS PGothic" w:cstheme="minorHAnsi"/>
          <w:b/>
          <w:bCs/>
          <w:sz w:val="24"/>
          <w:szCs w:val="24"/>
        </w:rPr>
      </w:pPr>
    </w:p>
    <w:p w14:paraId="098C8C37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b/>
          <w:bCs/>
          <w:sz w:val="24"/>
          <w:szCs w:val="24"/>
        </w:rPr>
      </w:pPr>
    </w:p>
    <w:p w14:paraId="6FEBD58C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sz w:val="24"/>
          <w:szCs w:val="24"/>
        </w:rPr>
      </w:pPr>
      <w:bookmarkStart w:id="6" w:name="_Hlk101033134"/>
      <w:r w:rsidRPr="009E0957">
        <w:rPr>
          <w:rFonts w:eastAsia="MS PGothic" w:cstheme="minorHAnsi"/>
          <w:b/>
          <w:bCs/>
          <w:sz w:val="24"/>
          <w:szCs w:val="24"/>
        </w:rPr>
        <w:t xml:space="preserve">SESSION </w:t>
      </w:r>
      <w:bookmarkEnd w:id="6"/>
      <w:r w:rsidRPr="009E0957">
        <w:rPr>
          <w:rFonts w:eastAsia="MS PGothic" w:cstheme="minorHAnsi"/>
          <w:b/>
          <w:bCs/>
          <w:sz w:val="24"/>
          <w:szCs w:val="24"/>
        </w:rPr>
        <w:t>2: Progress in advanced oxidation processes (AOPs)</w:t>
      </w:r>
    </w:p>
    <w:p w14:paraId="456C4535" w14:textId="77777777" w:rsidR="00836F1C" w:rsidRPr="009E0957" w:rsidRDefault="00836F1C" w:rsidP="00836F1C">
      <w:pPr>
        <w:spacing w:after="0" w:line="240" w:lineRule="auto"/>
        <w:ind w:left="1418" w:hanging="1418"/>
        <w:rPr>
          <w:rFonts w:eastAsia="MS PGothic" w:cstheme="minorHAnsi"/>
          <w:sz w:val="24"/>
          <w:szCs w:val="24"/>
        </w:rPr>
      </w:pPr>
    </w:p>
    <w:p w14:paraId="65A7EB14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  <w:highlight w:val="green"/>
        </w:rPr>
      </w:pPr>
      <w:r w:rsidRPr="009E0957">
        <w:rPr>
          <w:rFonts w:eastAsia="MS PGothic" w:cstheme="minorHAnsi"/>
          <w:sz w:val="24"/>
          <w:szCs w:val="24"/>
        </w:rPr>
        <w:t>15:00 – 15:30</w:t>
      </w:r>
      <w:r w:rsidRPr="009E0957">
        <w:rPr>
          <w:rFonts w:eastAsia="MS PGothic" w:cstheme="minorHAnsi"/>
          <w:sz w:val="24"/>
          <w:szCs w:val="24"/>
        </w:rPr>
        <w:tab/>
      </w:r>
      <w:bookmarkStart w:id="7" w:name="_Hlk101034281"/>
      <w:proofErr w:type="spellStart"/>
      <w:r w:rsidRPr="00B16F5D">
        <w:rPr>
          <w:rFonts w:eastAsia="MS PGothic" w:cstheme="minorHAnsi"/>
          <w:b/>
          <w:bCs/>
          <w:sz w:val="24"/>
          <w:szCs w:val="24"/>
        </w:rPr>
        <w:t>Urška</w:t>
      </w:r>
      <w:proofErr w:type="spellEnd"/>
      <w:r w:rsidRPr="00B16F5D">
        <w:rPr>
          <w:rFonts w:eastAsia="MS PGothic" w:cstheme="minorHAnsi"/>
          <w:b/>
          <w:bCs/>
          <w:sz w:val="24"/>
          <w:szCs w:val="24"/>
        </w:rPr>
        <w:t xml:space="preserve"> </w:t>
      </w:r>
      <w:proofErr w:type="spellStart"/>
      <w:r w:rsidRPr="00B16F5D">
        <w:rPr>
          <w:rFonts w:eastAsia="MS PGothic" w:cstheme="minorHAnsi"/>
          <w:b/>
          <w:bCs/>
          <w:sz w:val="24"/>
          <w:szCs w:val="24"/>
        </w:rPr>
        <w:t>Lavrenčič</w:t>
      </w:r>
      <w:proofErr w:type="spellEnd"/>
      <w:r w:rsidRPr="00B16F5D">
        <w:rPr>
          <w:rFonts w:eastAsia="MS PGothic" w:cstheme="minorHAnsi"/>
          <w:b/>
          <w:bCs/>
          <w:sz w:val="24"/>
          <w:szCs w:val="24"/>
        </w:rPr>
        <w:t xml:space="preserve"> </w:t>
      </w:r>
      <w:proofErr w:type="spellStart"/>
      <w:r w:rsidRPr="00B16F5D">
        <w:rPr>
          <w:rFonts w:eastAsia="MS PGothic" w:cstheme="minorHAnsi"/>
          <w:b/>
          <w:bCs/>
          <w:sz w:val="24"/>
          <w:szCs w:val="24"/>
        </w:rPr>
        <w:t>Štangar</w:t>
      </w:r>
      <w:proofErr w:type="spellEnd"/>
      <w:r w:rsidRPr="00B16F5D">
        <w:rPr>
          <w:rFonts w:eastAsia="MS PGothic" w:cstheme="minorHAnsi"/>
          <w:sz w:val="24"/>
          <w:szCs w:val="24"/>
        </w:rPr>
        <w:t>, University of Ljubljana, Slovenia</w:t>
      </w:r>
      <w:r w:rsidRPr="00B16F5D">
        <w:rPr>
          <w:rFonts w:eastAsia="MS PGothic" w:cstheme="minorHAnsi"/>
          <w:sz w:val="24"/>
          <w:szCs w:val="24"/>
        </w:rPr>
        <w:br/>
      </w:r>
      <w:bookmarkEnd w:id="7"/>
      <w:r w:rsidRPr="00377813">
        <w:rPr>
          <w:rFonts w:eastAsia="MS PGothic" w:cstheme="minorHAnsi"/>
          <w:i/>
          <w:iCs/>
          <w:sz w:val="24"/>
          <w:szCs w:val="24"/>
        </w:rPr>
        <w:t>The effect of water matrix on photocatalytic degradation of bisphenols and pharmaceuticals</w:t>
      </w:r>
      <w:r w:rsidRPr="009E0957">
        <w:rPr>
          <w:rFonts w:eastAsia="MS PGothic" w:cstheme="minorHAnsi"/>
          <w:sz w:val="24"/>
          <w:szCs w:val="24"/>
          <w:highlight w:val="green"/>
        </w:rPr>
        <w:br/>
      </w:r>
    </w:p>
    <w:p w14:paraId="75F23C86" w14:textId="77777777" w:rsidR="00836F1C" w:rsidRPr="009E0957" w:rsidRDefault="00836F1C" w:rsidP="00836F1C">
      <w:pPr>
        <w:tabs>
          <w:tab w:val="left" w:pos="1560"/>
        </w:tabs>
        <w:spacing w:after="0" w:line="240" w:lineRule="auto"/>
        <w:rPr>
          <w:rFonts w:eastAsia="MS PGothic" w:cstheme="minorHAnsi"/>
          <w:i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lastRenderedPageBreak/>
        <w:t xml:space="preserve">15:30 – 16:00 </w:t>
      </w: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b/>
          <w:bCs/>
          <w:sz w:val="24"/>
          <w:szCs w:val="24"/>
        </w:rPr>
        <w:t>Amit Kumar</w:t>
      </w:r>
      <w:r w:rsidRPr="009E0957">
        <w:rPr>
          <w:rFonts w:eastAsia="MS PGothic" w:cstheme="minorHAnsi"/>
          <w:sz w:val="24"/>
          <w:szCs w:val="24"/>
        </w:rPr>
        <w:t xml:space="preserve">, Institute of Physics Belgrade, Serbia </w:t>
      </w:r>
    </w:p>
    <w:p w14:paraId="6908CDD9" w14:textId="77777777" w:rsidR="00836F1C" w:rsidRPr="009E0957" w:rsidRDefault="00836F1C" w:rsidP="00836F1C">
      <w:pPr>
        <w:pStyle w:val="Odlomakpopisa"/>
        <w:tabs>
          <w:tab w:val="left" w:pos="1560"/>
        </w:tabs>
        <w:spacing w:after="0" w:line="240" w:lineRule="auto"/>
        <w:ind w:leftChars="0" w:left="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 xml:space="preserve">Supervisors: </w:t>
      </w:r>
      <w:proofErr w:type="spellStart"/>
      <w:r w:rsidRPr="009E0957">
        <w:rPr>
          <w:rFonts w:eastAsia="MS PGothic" w:cstheme="minorHAnsi"/>
          <w:sz w:val="24"/>
          <w:szCs w:val="24"/>
        </w:rPr>
        <w:t>Nevena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 </w:t>
      </w:r>
      <w:proofErr w:type="spellStart"/>
      <w:r w:rsidRPr="009E0957">
        <w:rPr>
          <w:rFonts w:eastAsia="MS PGothic" w:cstheme="minorHAnsi"/>
          <w:sz w:val="24"/>
          <w:szCs w:val="24"/>
        </w:rPr>
        <w:t>Puac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Wolfgang </w:t>
      </w:r>
      <w:proofErr w:type="spellStart"/>
      <w:r w:rsidRPr="009E0957">
        <w:rPr>
          <w:rFonts w:eastAsia="MS PGothic" w:cstheme="minorHAnsi"/>
          <w:sz w:val="24"/>
          <w:szCs w:val="24"/>
        </w:rPr>
        <w:t>Gernjak</w:t>
      </w:r>
      <w:proofErr w:type="spellEnd"/>
    </w:p>
    <w:p w14:paraId="11CDF0B3" w14:textId="77777777" w:rsidR="00836F1C" w:rsidRPr="009E0957" w:rsidRDefault="00836F1C" w:rsidP="00836F1C">
      <w:pPr>
        <w:pStyle w:val="Odlomakpopisa"/>
        <w:tabs>
          <w:tab w:val="left" w:pos="1560"/>
        </w:tabs>
        <w:spacing w:after="0" w:line="240" w:lineRule="auto"/>
        <w:ind w:leftChars="0" w:left="0"/>
        <w:rPr>
          <w:rFonts w:eastAsia="MS PGothic" w:cstheme="minorHAnsi"/>
          <w:i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i/>
          <w:sz w:val="24"/>
          <w:szCs w:val="24"/>
        </w:rPr>
        <w:t>Wastewater treatment by using cold atmospheric plasma</w:t>
      </w:r>
    </w:p>
    <w:p w14:paraId="2497C7F7" w14:textId="77777777" w:rsidR="00836F1C" w:rsidRPr="009E0957" w:rsidRDefault="00836F1C" w:rsidP="00836F1C">
      <w:pPr>
        <w:pStyle w:val="Odlomakpopisa"/>
        <w:spacing w:after="0" w:line="240" w:lineRule="auto"/>
        <w:ind w:leftChars="0" w:left="426"/>
        <w:rPr>
          <w:rFonts w:eastAsia="MS PGothic" w:cstheme="minorHAnsi"/>
          <w:i/>
          <w:sz w:val="24"/>
          <w:szCs w:val="24"/>
          <w:highlight w:val="green"/>
        </w:rPr>
      </w:pPr>
    </w:p>
    <w:p w14:paraId="6DDF0666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16:00 – 16.30</w:t>
      </w:r>
      <w:r w:rsidRPr="009E0957">
        <w:rPr>
          <w:rFonts w:eastAsia="MS PGothic" w:cstheme="minorHAnsi"/>
          <w:b/>
          <w:bCs/>
          <w:sz w:val="24"/>
          <w:szCs w:val="24"/>
        </w:rPr>
        <w:tab/>
        <w:t xml:space="preserve">Barbara </w:t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Topolovec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Catalan Institute for Water Research (ICRA), Girona, Spain Supervisors: Mira </w:t>
      </w:r>
      <w:proofErr w:type="spellStart"/>
      <w:r w:rsidRPr="009E0957">
        <w:rPr>
          <w:rFonts w:eastAsia="MS PGothic" w:cstheme="minorHAnsi"/>
          <w:sz w:val="24"/>
          <w:szCs w:val="24"/>
        </w:rPr>
        <w:t>Petrovic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Paola </w:t>
      </w:r>
      <w:proofErr w:type="spellStart"/>
      <w:r w:rsidRPr="009E0957">
        <w:rPr>
          <w:rFonts w:eastAsia="MS PGothic" w:cstheme="minorHAnsi"/>
          <w:sz w:val="24"/>
          <w:szCs w:val="24"/>
        </w:rPr>
        <w:t>Verlicchi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</w:t>
      </w:r>
      <w:proofErr w:type="spellStart"/>
      <w:r w:rsidRPr="009E0957">
        <w:rPr>
          <w:rFonts w:eastAsia="MS PGothic" w:cstheme="minorHAnsi"/>
          <w:sz w:val="24"/>
          <w:szCs w:val="24"/>
        </w:rPr>
        <w:t>Nevena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 </w:t>
      </w:r>
      <w:proofErr w:type="spellStart"/>
      <w:r w:rsidRPr="009E0957">
        <w:rPr>
          <w:rFonts w:eastAsia="MS PGothic" w:cstheme="minorHAnsi"/>
          <w:sz w:val="24"/>
          <w:szCs w:val="24"/>
        </w:rPr>
        <w:t>Puac</w:t>
      </w:r>
      <w:proofErr w:type="spellEnd"/>
    </w:p>
    <w:p w14:paraId="200575B0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i/>
          <w:sz w:val="24"/>
          <w:szCs w:val="24"/>
        </w:rPr>
        <w:t>Degradation and of per- and polyfluorinated alkyl substances (PFAS) during plasma treatment</w:t>
      </w:r>
    </w:p>
    <w:p w14:paraId="0C809384" w14:textId="77777777" w:rsidR="00836F1C" w:rsidRPr="009E0957" w:rsidRDefault="00836F1C" w:rsidP="00836F1C">
      <w:pPr>
        <w:spacing w:after="0" w:line="240" w:lineRule="auto"/>
        <w:jc w:val="both"/>
        <w:rPr>
          <w:rFonts w:eastAsia="MS PGothic" w:cstheme="minorHAnsi"/>
          <w:sz w:val="24"/>
          <w:szCs w:val="24"/>
        </w:rPr>
      </w:pPr>
    </w:p>
    <w:p w14:paraId="3BA7F9BB" w14:textId="77777777" w:rsidR="00836F1C" w:rsidRPr="009E0957" w:rsidRDefault="00836F1C" w:rsidP="00836F1C">
      <w:pPr>
        <w:tabs>
          <w:tab w:val="left" w:pos="1560"/>
        </w:tabs>
        <w:spacing w:after="0" w:line="240" w:lineRule="auto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16:30 – 17:00</w:t>
      </w:r>
      <w:r w:rsidRPr="009E0957">
        <w:rPr>
          <w:rFonts w:eastAsia="MS PGothic" w:cstheme="minorHAnsi"/>
          <w:sz w:val="24"/>
          <w:szCs w:val="24"/>
        </w:rPr>
        <w:tab/>
        <w:t>Poster session / Coffee break</w:t>
      </w:r>
    </w:p>
    <w:p w14:paraId="36245F6A" w14:textId="77777777" w:rsidR="00836F1C" w:rsidRPr="009E0957" w:rsidRDefault="00836F1C" w:rsidP="00836F1C">
      <w:pPr>
        <w:spacing w:after="0" w:line="240" w:lineRule="auto"/>
        <w:ind w:left="1418" w:hanging="1418"/>
        <w:rPr>
          <w:rFonts w:eastAsia="MS PGothic" w:cstheme="minorHAnsi"/>
          <w:sz w:val="24"/>
          <w:szCs w:val="24"/>
        </w:rPr>
      </w:pPr>
    </w:p>
    <w:p w14:paraId="2C6D2F3D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17:00 – 17:30</w:t>
      </w: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b/>
          <w:bCs/>
          <w:sz w:val="24"/>
          <w:szCs w:val="24"/>
        </w:rPr>
        <w:t>Danilo Bertagna Silva</w:t>
      </w:r>
      <w:r w:rsidRPr="009E0957">
        <w:rPr>
          <w:rFonts w:eastAsia="MS PGothic" w:cstheme="minorHAnsi"/>
          <w:sz w:val="24"/>
          <w:szCs w:val="24"/>
        </w:rPr>
        <w:t>, Faculty of Chemical Engineering and Technology (FKIT), University of Zagreb, Croatia</w:t>
      </w:r>
    </w:p>
    <w:p w14:paraId="73BA06CE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>Supervisors: Sandra Babić, Gianluigi Buttiglieri</w:t>
      </w:r>
    </w:p>
    <w:p w14:paraId="42A41043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i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</w:r>
      <w:bookmarkStart w:id="8" w:name="_Hlk101175445"/>
      <w:r w:rsidRPr="009E0957">
        <w:rPr>
          <w:rFonts w:eastAsia="MS PGothic" w:cstheme="minorHAnsi"/>
          <w:i/>
          <w:sz w:val="24"/>
          <w:szCs w:val="24"/>
        </w:rPr>
        <w:t>Application of UV-LEDs advanced oxidation processes for the efficient removal of organic micropollutants from water</w:t>
      </w:r>
      <w:bookmarkEnd w:id="8"/>
    </w:p>
    <w:p w14:paraId="2B10A4E5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sz w:val="24"/>
          <w:szCs w:val="24"/>
        </w:rPr>
      </w:pPr>
    </w:p>
    <w:p w14:paraId="3892B4C4" w14:textId="77777777" w:rsidR="00836F1C" w:rsidRPr="009E0957" w:rsidRDefault="00836F1C" w:rsidP="00836F1C">
      <w:pPr>
        <w:tabs>
          <w:tab w:val="left" w:pos="1560"/>
        </w:tabs>
        <w:spacing w:after="0" w:line="240" w:lineRule="auto"/>
        <w:rPr>
          <w:rFonts w:eastAsia="MS PGothic" w:cstheme="minorHAnsi"/>
          <w:i/>
          <w:iCs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18:00</w:t>
      </w:r>
      <w:r w:rsidRPr="009E0957">
        <w:rPr>
          <w:rFonts w:eastAsia="MS PGothic" w:cstheme="minorHAnsi"/>
          <w:sz w:val="24"/>
          <w:szCs w:val="24"/>
        </w:rPr>
        <w:tab/>
        <w:t>Welcome party and dinner</w:t>
      </w:r>
    </w:p>
    <w:p w14:paraId="6F2D994B" w14:textId="77777777" w:rsidR="00836F1C" w:rsidRDefault="00836F1C" w:rsidP="00836F1C">
      <w:pPr>
        <w:spacing w:after="0" w:line="240" w:lineRule="auto"/>
        <w:outlineLvl w:val="4"/>
        <w:rPr>
          <w:rFonts w:eastAsia="MS PGothic" w:cstheme="minorHAnsi"/>
          <w:b/>
          <w:bCs/>
          <w:color w:val="73BFEA"/>
        </w:rPr>
      </w:pPr>
    </w:p>
    <w:p w14:paraId="435EC722" w14:textId="77777777" w:rsidR="00836F1C" w:rsidRDefault="00836F1C" w:rsidP="00836F1C">
      <w:pPr>
        <w:spacing w:after="0" w:line="240" w:lineRule="auto"/>
        <w:outlineLvl w:val="4"/>
        <w:rPr>
          <w:rFonts w:eastAsia="MS PGothic" w:cstheme="minorHAnsi"/>
          <w:b/>
          <w:bCs/>
          <w:color w:val="73BFEA"/>
        </w:rPr>
      </w:pPr>
    </w:p>
    <w:p w14:paraId="260A4AFB" w14:textId="77777777" w:rsidR="00836F1C" w:rsidRPr="009E0957" w:rsidRDefault="00836F1C" w:rsidP="00836F1C">
      <w:pPr>
        <w:spacing w:after="0" w:line="240" w:lineRule="auto"/>
        <w:outlineLvl w:val="4"/>
        <w:rPr>
          <w:rFonts w:eastAsia="MS PGothic" w:cstheme="minorHAnsi"/>
          <w:b/>
          <w:bCs/>
          <w:color w:val="73BFEA"/>
        </w:rPr>
      </w:pPr>
    </w:p>
    <w:p w14:paraId="73EB3AAC" w14:textId="77777777" w:rsidR="00836F1C" w:rsidRPr="009E0957" w:rsidRDefault="00836F1C" w:rsidP="00836F1C">
      <w:pPr>
        <w:spacing w:after="0" w:line="240" w:lineRule="auto"/>
        <w:outlineLvl w:val="4"/>
        <w:rPr>
          <w:rFonts w:eastAsia="MS PGothic" w:cstheme="minorHAnsi"/>
          <w:b/>
          <w:bCs/>
          <w:color w:val="73BFEA"/>
          <w:sz w:val="24"/>
          <w:szCs w:val="24"/>
        </w:rPr>
      </w:pPr>
      <w:r w:rsidRPr="009E0957">
        <w:rPr>
          <w:rFonts w:eastAsia="MS PGothic" w:cstheme="minorHAnsi"/>
          <w:b/>
          <w:bCs/>
          <w:color w:val="73BFEA"/>
          <w:sz w:val="24"/>
          <w:szCs w:val="24"/>
        </w:rPr>
        <w:t>Thursday, 12</w:t>
      </w:r>
      <w:r w:rsidRPr="009E0957">
        <w:rPr>
          <w:rFonts w:eastAsia="MS PGothic" w:cstheme="minorHAnsi"/>
          <w:b/>
          <w:bCs/>
          <w:color w:val="73BFEA"/>
          <w:sz w:val="24"/>
          <w:szCs w:val="24"/>
          <w:vertAlign w:val="superscript"/>
        </w:rPr>
        <w:t>th</w:t>
      </w:r>
      <w:r w:rsidRPr="009E0957">
        <w:rPr>
          <w:rFonts w:eastAsia="MS PGothic" w:cstheme="minorHAnsi"/>
          <w:b/>
          <w:bCs/>
          <w:color w:val="73BFEA"/>
          <w:sz w:val="24"/>
          <w:szCs w:val="24"/>
        </w:rPr>
        <w:t xml:space="preserve"> May 2022 </w:t>
      </w:r>
    </w:p>
    <w:p w14:paraId="2236E13B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b/>
          <w:bCs/>
          <w:sz w:val="24"/>
          <w:szCs w:val="24"/>
        </w:rPr>
      </w:pPr>
    </w:p>
    <w:p w14:paraId="2E6B5AF1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b/>
          <w:bCs/>
          <w:sz w:val="24"/>
          <w:szCs w:val="24"/>
        </w:rPr>
        <w:t>SESSION 3: New materials and application of nanotechnology in wastewater treatment</w:t>
      </w:r>
    </w:p>
    <w:p w14:paraId="678CA677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sz w:val="24"/>
          <w:szCs w:val="24"/>
        </w:rPr>
      </w:pPr>
    </w:p>
    <w:p w14:paraId="19DB180C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10:00 – 10:30</w:t>
      </w: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b/>
          <w:bCs/>
          <w:sz w:val="24"/>
          <w:szCs w:val="24"/>
        </w:rPr>
        <w:t>Adrian M. T. Silva</w:t>
      </w:r>
      <w:r w:rsidRPr="009E0957">
        <w:rPr>
          <w:rFonts w:eastAsia="MS PGothic" w:cstheme="minorHAnsi"/>
          <w:sz w:val="24"/>
          <w:szCs w:val="24"/>
        </w:rPr>
        <w:t>, University of Porto, Portugal</w:t>
      </w:r>
    </w:p>
    <w:p w14:paraId="05363EA8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i/>
          <w:iCs/>
          <w:sz w:val="24"/>
          <w:szCs w:val="24"/>
        </w:rPr>
        <w:t>Carbon materials as catalysts in AOPs for water/wastewater treatment</w:t>
      </w:r>
    </w:p>
    <w:p w14:paraId="0D0E72A6" w14:textId="77777777" w:rsidR="00836F1C" w:rsidRPr="009E0957" w:rsidRDefault="00836F1C" w:rsidP="00836F1C">
      <w:pPr>
        <w:spacing w:after="0" w:line="240" w:lineRule="auto"/>
        <w:jc w:val="both"/>
        <w:rPr>
          <w:rFonts w:eastAsia="MS PGothic" w:cstheme="minorHAnsi"/>
          <w:b/>
          <w:bCs/>
          <w:i/>
          <w:iCs/>
          <w:sz w:val="24"/>
          <w:szCs w:val="24"/>
          <w:highlight w:val="green"/>
        </w:rPr>
      </w:pPr>
    </w:p>
    <w:p w14:paraId="7E5105F2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10:30 – 11:00</w:t>
      </w: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b/>
          <w:bCs/>
          <w:sz w:val="24"/>
          <w:szCs w:val="24"/>
        </w:rPr>
        <w:t>Camilo Sánchez</w:t>
      </w:r>
      <w:r w:rsidRPr="009E0957">
        <w:rPr>
          <w:rFonts w:eastAsia="MS PGothic" w:cstheme="minorHAnsi"/>
          <w:sz w:val="24"/>
          <w:szCs w:val="24"/>
        </w:rPr>
        <w:t>, Faculty of Mechanical Engineering and Naval Architecture, University of Zagreb</w:t>
      </w:r>
    </w:p>
    <w:p w14:paraId="055E053C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>Supervisors: Lidija Ćurković, Jelena Radjenovic</w:t>
      </w:r>
    </w:p>
    <w:p w14:paraId="02FB8D11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i/>
          <w:sz w:val="24"/>
          <w:szCs w:val="24"/>
        </w:rPr>
        <w:t>Microwave-assisted synthesis of N/TiO</w:t>
      </w:r>
      <w:r w:rsidRPr="009E0957">
        <w:rPr>
          <w:rFonts w:eastAsia="MS PGothic" w:cstheme="minorHAnsi"/>
          <w:i/>
          <w:sz w:val="24"/>
          <w:szCs w:val="24"/>
          <w:vertAlign w:val="subscript"/>
        </w:rPr>
        <w:t>2</w:t>
      </w:r>
      <w:r w:rsidRPr="009E0957">
        <w:rPr>
          <w:rFonts w:eastAsia="MS PGothic" w:cstheme="minorHAnsi"/>
          <w:i/>
          <w:sz w:val="24"/>
          <w:szCs w:val="24"/>
        </w:rPr>
        <w:t>/</w:t>
      </w:r>
      <w:proofErr w:type="spellStart"/>
      <w:r w:rsidRPr="009E0957">
        <w:rPr>
          <w:rFonts w:eastAsia="MS PGothic" w:cstheme="minorHAnsi"/>
          <w:i/>
          <w:sz w:val="24"/>
          <w:szCs w:val="24"/>
        </w:rPr>
        <w:t>rGO</w:t>
      </w:r>
      <w:proofErr w:type="spellEnd"/>
      <w:r w:rsidRPr="009E0957">
        <w:rPr>
          <w:rFonts w:eastAsia="MS PGothic" w:cstheme="minorHAnsi"/>
          <w:i/>
          <w:sz w:val="24"/>
          <w:szCs w:val="24"/>
        </w:rPr>
        <w:t xml:space="preserve"> and immobilization on alumina ceramic foam substrate for photocatalytic degradation of pharmaceuticals</w:t>
      </w:r>
    </w:p>
    <w:p w14:paraId="075F767B" w14:textId="77777777" w:rsidR="00836F1C" w:rsidRPr="009E0957" w:rsidRDefault="00836F1C" w:rsidP="00836F1C">
      <w:pPr>
        <w:pStyle w:val="Odlomakpopisa"/>
        <w:spacing w:after="0" w:line="240" w:lineRule="auto"/>
        <w:ind w:leftChars="0" w:left="426"/>
        <w:rPr>
          <w:rFonts w:eastAsia="MS PGothic" w:cstheme="minorHAnsi"/>
          <w:i/>
          <w:sz w:val="24"/>
          <w:szCs w:val="24"/>
        </w:rPr>
      </w:pPr>
    </w:p>
    <w:p w14:paraId="74511417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11:00 – 11:30</w:t>
      </w:r>
      <w:r w:rsidRPr="009E0957">
        <w:rPr>
          <w:rFonts w:eastAsia="MS PGothic" w:cstheme="minorHAnsi"/>
          <w:b/>
          <w:bCs/>
          <w:sz w:val="24"/>
          <w:szCs w:val="24"/>
        </w:rPr>
        <w:tab/>
        <w:t>Sabrina Rose de Boer</w:t>
      </w:r>
      <w:r w:rsidRPr="009E0957">
        <w:rPr>
          <w:rFonts w:eastAsia="MS PGothic" w:cstheme="minorHAnsi"/>
          <w:sz w:val="24"/>
          <w:szCs w:val="24"/>
        </w:rPr>
        <w:t>, University of Santiago de Compostela, Spain</w:t>
      </w:r>
    </w:p>
    <w:p w14:paraId="657CAB28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>Supervisors: Maria Teresa Moreira, Andreas Schaeffer</w:t>
      </w:r>
    </w:p>
    <w:p w14:paraId="7ABF1557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i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cstheme="minorHAnsi"/>
          <w:i/>
          <w:sz w:val="24"/>
          <w:szCs w:val="24"/>
        </w:rPr>
        <w:t xml:space="preserve">Magnetic biocatalyst formulation with unspecific </w:t>
      </w:r>
      <w:proofErr w:type="spellStart"/>
      <w:r w:rsidRPr="009E0957">
        <w:rPr>
          <w:rFonts w:cstheme="minorHAnsi"/>
          <w:i/>
          <w:sz w:val="24"/>
          <w:szCs w:val="24"/>
        </w:rPr>
        <w:t>peroxygenase</w:t>
      </w:r>
      <w:proofErr w:type="spellEnd"/>
      <w:r w:rsidRPr="009E0957">
        <w:rPr>
          <w:rFonts w:cstheme="minorHAnsi"/>
          <w:i/>
          <w:sz w:val="24"/>
          <w:szCs w:val="24"/>
        </w:rPr>
        <w:t xml:space="preserve"> from </w:t>
      </w:r>
      <w:proofErr w:type="spellStart"/>
      <w:r w:rsidRPr="009E0957">
        <w:rPr>
          <w:rFonts w:cstheme="minorHAnsi"/>
          <w:i/>
          <w:sz w:val="24"/>
          <w:szCs w:val="24"/>
        </w:rPr>
        <w:t>Agrocybe</w:t>
      </w:r>
      <w:proofErr w:type="spellEnd"/>
      <w:r w:rsidRPr="009E0957">
        <w:rPr>
          <w:rFonts w:cstheme="minorHAnsi"/>
          <w:i/>
          <w:sz w:val="24"/>
          <w:szCs w:val="24"/>
        </w:rPr>
        <w:t xml:space="preserve"> </w:t>
      </w:r>
      <w:proofErr w:type="spellStart"/>
      <w:r w:rsidRPr="009E0957">
        <w:rPr>
          <w:rFonts w:cstheme="minorHAnsi"/>
          <w:i/>
          <w:sz w:val="24"/>
          <w:szCs w:val="24"/>
        </w:rPr>
        <w:t>Aegerita</w:t>
      </w:r>
      <w:proofErr w:type="spellEnd"/>
      <w:r w:rsidRPr="009E0957">
        <w:rPr>
          <w:rFonts w:cstheme="minorHAnsi"/>
          <w:i/>
          <w:sz w:val="24"/>
          <w:szCs w:val="24"/>
        </w:rPr>
        <w:t xml:space="preserve"> for antibiotic removal</w:t>
      </w:r>
    </w:p>
    <w:p w14:paraId="0FA29575" w14:textId="77777777" w:rsidR="00836F1C" w:rsidRPr="009E0957" w:rsidRDefault="00836F1C" w:rsidP="00836F1C">
      <w:pPr>
        <w:spacing w:after="0" w:line="240" w:lineRule="auto"/>
        <w:jc w:val="both"/>
        <w:rPr>
          <w:rFonts w:eastAsia="MS PGothic" w:cstheme="minorHAnsi"/>
          <w:sz w:val="24"/>
          <w:szCs w:val="24"/>
        </w:rPr>
      </w:pPr>
    </w:p>
    <w:p w14:paraId="6B4C5DE0" w14:textId="77777777" w:rsidR="00836F1C" w:rsidRPr="009E0957" w:rsidRDefault="00836F1C" w:rsidP="00836F1C">
      <w:pPr>
        <w:tabs>
          <w:tab w:val="left" w:pos="1560"/>
        </w:tabs>
        <w:spacing w:after="0" w:line="240" w:lineRule="auto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11:30 – 12:00</w:t>
      </w:r>
      <w:r w:rsidRPr="009E0957">
        <w:rPr>
          <w:rFonts w:eastAsia="MS PGothic" w:cstheme="minorHAnsi"/>
          <w:sz w:val="24"/>
          <w:szCs w:val="24"/>
        </w:rPr>
        <w:tab/>
        <w:t>Poster session / Coffee break</w:t>
      </w:r>
    </w:p>
    <w:p w14:paraId="6BBA594D" w14:textId="77777777" w:rsidR="00836F1C" w:rsidRPr="009E0957" w:rsidRDefault="00836F1C" w:rsidP="00836F1C">
      <w:pPr>
        <w:spacing w:after="0" w:line="240" w:lineRule="auto"/>
        <w:jc w:val="both"/>
        <w:rPr>
          <w:rFonts w:eastAsia="MS PGothic" w:cstheme="minorHAnsi"/>
          <w:sz w:val="24"/>
          <w:szCs w:val="24"/>
        </w:rPr>
      </w:pPr>
    </w:p>
    <w:p w14:paraId="6700D3C9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12:00 – 12:30</w:t>
      </w: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b/>
          <w:bCs/>
          <w:sz w:val="24"/>
          <w:szCs w:val="24"/>
        </w:rPr>
        <w:t>Francis dela Rosa</w:t>
      </w:r>
      <w:r w:rsidRPr="009E0957">
        <w:rPr>
          <w:rFonts w:eastAsia="MS PGothic" w:cstheme="minorHAnsi"/>
          <w:sz w:val="24"/>
          <w:szCs w:val="24"/>
        </w:rPr>
        <w:t>, Faculty of Chemical Engineering and Technology (FKIT), University of Zagreb, Croatia</w:t>
      </w:r>
    </w:p>
    <w:p w14:paraId="25C9A6C1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>Supervisors: Hrvoje Kušić, Mira Petrovic</w:t>
      </w:r>
    </w:p>
    <w:p w14:paraId="440F00B2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jc w:val="both"/>
        <w:rPr>
          <w:rFonts w:eastAsia="MS PGothic" w:cstheme="minorHAnsi"/>
          <w:i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lastRenderedPageBreak/>
        <w:tab/>
      </w:r>
      <w:r w:rsidRPr="009E0957">
        <w:rPr>
          <w:rFonts w:eastAsia="MS PGothic" w:cstheme="minorHAnsi"/>
          <w:i/>
          <w:sz w:val="24"/>
          <w:szCs w:val="24"/>
        </w:rPr>
        <w:t>TiO</w:t>
      </w:r>
      <w:r w:rsidRPr="009E0957">
        <w:rPr>
          <w:rFonts w:eastAsia="MS PGothic" w:cstheme="minorHAnsi"/>
          <w:i/>
          <w:sz w:val="24"/>
          <w:szCs w:val="24"/>
          <w:vertAlign w:val="subscript"/>
        </w:rPr>
        <w:t>2</w:t>
      </w:r>
      <w:r w:rsidRPr="009E0957">
        <w:rPr>
          <w:rFonts w:eastAsia="MS PGothic" w:cstheme="minorHAnsi"/>
          <w:i/>
          <w:sz w:val="24"/>
          <w:szCs w:val="24"/>
        </w:rPr>
        <w:t>-based composite photocatalytic materials for solar driven water purification: Recent achievements, challenges and opportunities</w:t>
      </w:r>
    </w:p>
    <w:p w14:paraId="0E9A8A8D" w14:textId="77777777" w:rsidR="00836F1C" w:rsidRPr="009E0957" w:rsidRDefault="00836F1C" w:rsidP="00836F1C">
      <w:pPr>
        <w:spacing w:after="0" w:line="240" w:lineRule="auto"/>
        <w:ind w:right="-285"/>
        <w:rPr>
          <w:rFonts w:eastAsia="MS PGothic" w:cstheme="minorHAnsi"/>
          <w:i/>
          <w:sz w:val="24"/>
          <w:szCs w:val="24"/>
          <w:highlight w:val="green"/>
        </w:rPr>
      </w:pPr>
    </w:p>
    <w:p w14:paraId="59C20D8D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right="-143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12:30 – 13:00</w:t>
      </w: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b/>
          <w:bCs/>
          <w:sz w:val="24"/>
          <w:szCs w:val="24"/>
        </w:rPr>
        <w:t xml:space="preserve">Barbara </w:t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Kalebić</w:t>
      </w:r>
      <w:proofErr w:type="spellEnd"/>
      <w:r w:rsidRPr="009E0957">
        <w:rPr>
          <w:rFonts w:eastAsia="MS PGothic" w:cstheme="minorHAnsi"/>
          <w:sz w:val="24"/>
          <w:szCs w:val="24"/>
        </w:rPr>
        <w:t>, Faculty of Technology and Metallurgy, University of Belgrade, Serbia</w:t>
      </w:r>
    </w:p>
    <w:p w14:paraId="048EBB42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right="-143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 xml:space="preserve">Supervisors: </w:t>
      </w:r>
      <w:proofErr w:type="spellStart"/>
      <w:r w:rsidRPr="009E0957">
        <w:rPr>
          <w:rFonts w:eastAsia="MS PGothic" w:cstheme="minorHAnsi"/>
          <w:sz w:val="24"/>
          <w:szCs w:val="24"/>
        </w:rPr>
        <w:t>Nevenka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 </w:t>
      </w:r>
      <w:proofErr w:type="spellStart"/>
      <w:r w:rsidRPr="009E0957">
        <w:rPr>
          <w:rFonts w:eastAsia="MS PGothic" w:cstheme="minorHAnsi"/>
          <w:sz w:val="24"/>
          <w:szCs w:val="24"/>
        </w:rPr>
        <w:t>Rajić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</w:t>
      </w:r>
      <w:proofErr w:type="spellStart"/>
      <w:r w:rsidRPr="009E0957">
        <w:rPr>
          <w:rFonts w:eastAsia="MS PGothic" w:cstheme="minorHAnsi"/>
          <w:sz w:val="24"/>
          <w:szCs w:val="24"/>
        </w:rPr>
        <w:t>Lidija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 </w:t>
      </w:r>
      <w:proofErr w:type="spellStart"/>
      <w:r w:rsidRPr="009E0957">
        <w:rPr>
          <w:rFonts w:eastAsia="MS PGothic" w:cstheme="minorHAnsi"/>
          <w:sz w:val="24"/>
          <w:szCs w:val="24"/>
        </w:rPr>
        <w:t>Ćurković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Nikola </w:t>
      </w:r>
      <w:proofErr w:type="spellStart"/>
      <w:r w:rsidRPr="009E0957">
        <w:rPr>
          <w:rFonts w:eastAsia="MS PGothic" w:cstheme="minorHAnsi"/>
          <w:sz w:val="24"/>
          <w:szCs w:val="24"/>
        </w:rPr>
        <w:t>Skoro</w:t>
      </w:r>
      <w:proofErr w:type="spellEnd"/>
    </w:p>
    <w:p w14:paraId="72B28F11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right="-143" w:hanging="1560"/>
        <w:jc w:val="both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 xml:space="preserve"> </w:t>
      </w:r>
      <w:r w:rsidRPr="009E0957">
        <w:rPr>
          <w:rFonts w:eastAsia="MS PGothic" w:cstheme="minorHAnsi"/>
          <w:i/>
          <w:sz w:val="24"/>
          <w:szCs w:val="24"/>
        </w:rPr>
        <w:t>Removal of ciprofloxacin using zeolite-based adsorbents: Adsorption kinetics, mechanism, and regeneration of the spent adsorbents</w:t>
      </w:r>
    </w:p>
    <w:p w14:paraId="472772F1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sz w:val="24"/>
          <w:szCs w:val="24"/>
          <w:highlight w:val="green"/>
        </w:rPr>
      </w:pPr>
    </w:p>
    <w:p w14:paraId="4F715374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right="-285" w:hanging="1560"/>
        <w:rPr>
          <w:rFonts w:eastAsia="MS PGothic" w:cstheme="minorHAnsi"/>
          <w:iCs/>
          <w:sz w:val="24"/>
          <w:szCs w:val="24"/>
        </w:rPr>
      </w:pPr>
      <w:r w:rsidRPr="009E0957">
        <w:rPr>
          <w:rFonts w:eastAsia="MS PGothic" w:cstheme="minorHAnsi"/>
          <w:iCs/>
          <w:sz w:val="24"/>
          <w:szCs w:val="24"/>
        </w:rPr>
        <w:t>13:00 – 13:30</w:t>
      </w:r>
      <w:r w:rsidRPr="009E0957">
        <w:rPr>
          <w:rFonts w:eastAsia="MS PGothic" w:cstheme="minorHAnsi"/>
          <w:i/>
          <w:sz w:val="24"/>
          <w:szCs w:val="24"/>
        </w:rPr>
        <w:tab/>
      </w:r>
      <w:proofErr w:type="spellStart"/>
      <w:r w:rsidRPr="009E0957">
        <w:rPr>
          <w:rFonts w:eastAsia="MS PGothic" w:cstheme="minorHAnsi"/>
          <w:b/>
          <w:bCs/>
          <w:iCs/>
          <w:sz w:val="24"/>
          <w:szCs w:val="24"/>
        </w:rPr>
        <w:t>Matej</w:t>
      </w:r>
      <w:proofErr w:type="spellEnd"/>
      <w:r w:rsidRPr="009E0957">
        <w:rPr>
          <w:rFonts w:eastAsia="MS PGothic" w:cstheme="minorHAnsi"/>
          <w:b/>
          <w:bCs/>
          <w:iCs/>
          <w:sz w:val="24"/>
          <w:szCs w:val="24"/>
        </w:rPr>
        <w:t xml:space="preserve"> Kern</w:t>
      </w:r>
      <w:r w:rsidRPr="009E0957">
        <w:rPr>
          <w:rFonts w:eastAsia="MS PGothic" w:cstheme="minorHAnsi"/>
          <w:iCs/>
          <w:sz w:val="24"/>
          <w:szCs w:val="24"/>
        </w:rPr>
        <w:t xml:space="preserve">, </w:t>
      </w:r>
      <w:proofErr w:type="spellStart"/>
      <w:r w:rsidRPr="009E0957">
        <w:rPr>
          <w:rFonts w:eastAsia="MS PGothic" w:cstheme="minorHAnsi"/>
          <w:iCs/>
          <w:sz w:val="24"/>
          <w:szCs w:val="24"/>
        </w:rPr>
        <w:t>Ruđer</w:t>
      </w:r>
      <w:proofErr w:type="spellEnd"/>
      <w:r w:rsidRPr="009E0957">
        <w:rPr>
          <w:rFonts w:eastAsia="MS PGothic" w:cstheme="minorHAnsi"/>
          <w:iCs/>
          <w:sz w:val="24"/>
          <w:szCs w:val="24"/>
        </w:rPr>
        <w:t xml:space="preserve"> </w:t>
      </w:r>
      <w:proofErr w:type="spellStart"/>
      <w:r w:rsidRPr="009E0957">
        <w:rPr>
          <w:rFonts w:eastAsia="MS PGothic" w:cstheme="minorHAnsi"/>
          <w:iCs/>
          <w:sz w:val="24"/>
          <w:szCs w:val="24"/>
        </w:rPr>
        <w:t>Bošković</w:t>
      </w:r>
      <w:proofErr w:type="spellEnd"/>
      <w:r w:rsidRPr="009E0957">
        <w:rPr>
          <w:rFonts w:eastAsia="MS PGothic" w:cstheme="minorHAnsi"/>
          <w:iCs/>
          <w:sz w:val="24"/>
          <w:szCs w:val="24"/>
        </w:rPr>
        <w:t xml:space="preserve"> Institute, Zagreb, Croatia</w:t>
      </w:r>
    </w:p>
    <w:p w14:paraId="499B630E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right="-285" w:hanging="1560"/>
        <w:rPr>
          <w:rFonts w:eastAsia="MS PGothic" w:cstheme="minorHAnsi"/>
          <w:i/>
          <w:sz w:val="24"/>
          <w:szCs w:val="24"/>
        </w:rPr>
      </w:pPr>
      <w:r w:rsidRPr="009E0957">
        <w:rPr>
          <w:rFonts w:eastAsia="MS PGothic" w:cstheme="minorHAnsi"/>
          <w:iCs/>
          <w:sz w:val="24"/>
          <w:szCs w:val="24"/>
        </w:rPr>
        <w:tab/>
      </w:r>
      <w:proofErr w:type="spellStart"/>
      <w:r w:rsidRPr="009E0957">
        <w:rPr>
          <w:rFonts w:eastAsia="MS PGothic" w:cstheme="minorHAnsi"/>
          <w:i/>
          <w:sz w:val="24"/>
          <w:szCs w:val="24"/>
        </w:rPr>
        <w:t>Modeling</w:t>
      </w:r>
      <w:proofErr w:type="spellEnd"/>
      <w:r w:rsidRPr="009E0957">
        <w:rPr>
          <w:rFonts w:eastAsia="MS PGothic" w:cstheme="minorHAnsi"/>
          <w:i/>
          <w:sz w:val="24"/>
          <w:szCs w:val="24"/>
        </w:rPr>
        <w:t xml:space="preserve"> the adsorption of emerging contaminants on carbon nanomaterials</w:t>
      </w:r>
    </w:p>
    <w:p w14:paraId="6933E8B9" w14:textId="77777777" w:rsidR="00836F1C" w:rsidRPr="009E0957" w:rsidRDefault="00836F1C" w:rsidP="00836F1C">
      <w:pPr>
        <w:spacing w:after="0" w:line="240" w:lineRule="auto"/>
        <w:ind w:right="-285"/>
        <w:rPr>
          <w:rFonts w:eastAsia="MS PGothic" w:cstheme="minorHAnsi"/>
          <w:sz w:val="24"/>
          <w:szCs w:val="24"/>
        </w:rPr>
      </w:pPr>
    </w:p>
    <w:p w14:paraId="0773FCD8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right="-285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13:30 – 15:00</w:t>
      </w:r>
      <w:r w:rsidRPr="009E0957">
        <w:rPr>
          <w:rFonts w:eastAsia="MS PGothic" w:cstheme="minorHAnsi"/>
          <w:sz w:val="24"/>
          <w:szCs w:val="24"/>
        </w:rPr>
        <w:tab/>
        <w:t>Lunch</w:t>
      </w:r>
    </w:p>
    <w:p w14:paraId="07B792B6" w14:textId="77777777" w:rsidR="00836F1C" w:rsidRPr="009E0957" w:rsidRDefault="00836F1C" w:rsidP="00836F1C">
      <w:pPr>
        <w:spacing w:after="0" w:line="240" w:lineRule="auto"/>
        <w:ind w:right="-285"/>
        <w:rPr>
          <w:rFonts w:eastAsia="MS PGothic" w:cstheme="minorHAnsi"/>
          <w:sz w:val="24"/>
          <w:szCs w:val="24"/>
        </w:rPr>
      </w:pPr>
    </w:p>
    <w:p w14:paraId="2883F1FD" w14:textId="77777777" w:rsidR="00836F1C" w:rsidRPr="009E0957" w:rsidRDefault="00836F1C" w:rsidP="00836F1C">
      <w:pPr>
        <w:spacing w:after="0" w:line="240" w:lineRule="auto"/>
        <w:ind w:right="-285"/>
        <w:rPr>
          <w:rFonts w:eastAsia="MS PGothic" w:cstheme="minorHAnsi"/>
          <w:sz w:val="24"/>
          <w:szCs w:val="24"/>
        </w:rPr>
      </w:pPr>
    </w:p>
    <w:p w14:paraId="68E72E48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b/>
          <w:bCs/>
          <w:sz w:val="24"/>
          <w:szCs w:val="24"/>
        </w:rPr>
        <w:t>SESSION 4: Hybrid wastewater treatments</w:t>
      </w:r>
    </w:p>
    <w:p w14:paraId="07E762EA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sz w:val="24"/>
          <w:szCs w:val="24"/>
        </w:rPr>
      </w:pPr>
    </w:p>
    <w:p w14:paraId="52CA6DEB" w14:textId="77777777" w:rsidR="00836F1C" w:rsidRPr="00836F1C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836F1C">
        <w:rPr>
          <w:rFonts w:eastAsia="MS PGothic" w:cstheme="minorHAnsi"/>
          <w:sz w:val="24"/>
          <w:szCs w:val="24"/>
        </w:rPr>
        <w:t>15:00 – 15:30</w:t>
      </w:r>
      <w:r w:rsidRPr="00836F1C">
        <w:rPr>
          <w:rFonts w:eastAsia="MS PGothic" w:cstheme="minorHAnsi"/>
          <w:sz w:val="24"/>
          <w:szCs w:val="24"/>
        </w:rPr>
        <w:tab/>
      </w:r>
      <w:proofErr w:type="spellStart"/>
      <w:r w:rsidRPr="00836F1C">
        <w:rPr>
          <w:rFonts w:eastAsia="MS PGothic" w:cstheme="minorHAnsi"/>
          <w:b/>
          <w:bCs/>
          <w:sz w:val="24"/>
          <w:szCs w:val="24"/>
        </w:rPr>
        <w:t>Jörg</w:t>
      </w:r>
      <w:proofErr w:type="spellEnd"/>
      <w:r w:rsidRPr="00836F1C">
        <w:rPr>
          <w:rFonts w:eastAsia="MS PGothic" w:cstheme="minorHAnsi"/>
          <w:b/>
          <w:bCs/>
          <w:sz w:val="24"/>
          <w:szCs w:val="24"/>
        </w:rPr>
        <w:t xml:space="preserve"> E. Drewes</w:t>
      </w:r>
      <w:r w:rsidRPr="00836F1C">
        <w:rPr>
          <w:rFonts w:eastAsia="MS PGothic" w:cstheme="minorHAnsi"/>
          <w:sz w:val="24"/>
          <w:szCs w:val="24"/>
        </w:rPr>
        <w:t>, Technical University of Munich, Germany</w:t>
      </w:r>
    </w:p>
    <w:p w14:paraId="3AE7B214" w14:textId="77777777" w:rsidR="00836F1C" w:rsidRPr="00836F1C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836F1C">
        <w:rPr>
          <w:rFonts w:eastAsia="MS PGothic" w:cstheme="minorHAnsi"/>
          <w:sz w:val="24"/>
          <w:szCs w:val="24"/>
        </w:rPr>
        <w:tab/>
      </w:r>
      <w:r w:rsidRPr="00836F1C">
        <w:rPr>
          <w:rFonts w:eastAsia="MS PGothic" w:cstheme="minorHAnsi"/>
          <w:i/>
          <w:iCs/>
          <w:sz w:val="24"/>
          <w:szCs w:val="24"/>
        </w:rPr>
        <w:t>Hybrid systems for wastewater treatment</w:t>
      </w:r>
      <w:r w:rsidRPr="00836F1C">
        <w:rPr>
          <w:rFonts w:eastAsia="MS PGothic" w:cstheme="minorHAnsi"/>
          <w:sz w:val="24"/>
          <w:szCs w:val="24"/>
        </w:rPr>
        <w:br/>
      </w:r>
    </w:p>
    <w:p w14:paraId="65A77DB5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15:30 – 16:00</w:t>
      </w: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b/>
          <w:bCs/>
          <w:sz w:val="24"/>
          <w:szCs w:val="24"/>
        </w:rPr>
        <w:t>Marina Gutierrez</w:t>
      </w:r>
      <w:r w:rsidRPr="009E0957">
        <w:rPr>
          <w:rFonts w:eastAsia="MS PGothic" w:cstheme="minorHAnsi"/>
          <w:sz w:val="24"/>
          <w:szCs w:val="24"/>
        </w:rPr>
        <w:t>, University of Ferrara, Italy</w:t>
      </w:r>
    </w:p>
    <w:p w14:paraId="658E7DCA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 xml:space="preserve">Supervisors: Paola </w:t>
      </w:r>
      <w:proofErr w:type="spellStart"/>
      <w:r w:rsidRPr="009E0957">
        <w:rPr>
          <w:rFonts w:eastAsia="MS PGothic" w:cstheme="minorHAnsi"/>
          <w:sz w:val="24"/>
          <w:szCs w:val="24"/>
        </w:rPr>
        <w:t>Verlicchi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</w:t>
      </w:r>
      <w:proofErr w:type="spellStart"/>
      <w:r w:rsidRPr="009E0957">
        <w:rPr>
          <w:rFonts w:eastAsia="MS PGothic" w:cstheme="minorHAnsi"/>
          <w:sz w:val="24"/>
          <w:szCs w:val="24"/>
        </w:rPr>
        <w:t>Dragana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 </w:t>
      </w:r>
      <w:proofErr w:type="spellStart"/>
      <w:r w:rsidRPr="009E0957">
        <w:rPr>
          <w:rFonts w:eastAsia="MS PGothic" w:cstheme="minorHAnsi"/>
          <w:sz w:val="24"/>
          <w:szCs w:val="24"/>
        </w:rPr>
        <w:t>Mutavdžić-Pavlović</w:t>
      </w:r>
      <w:proofErr w:type="spellEnd"/>
    </w:p>
    <w:p w14:paraId="267CA3F2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i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i/>
          <w:sz w:val="24"/>
          <w:szCs w:val="24"/>
        </w:rPr>
        <w:t>Addition of activated carbon to an MBR: Strategies to improve micropollutants removal supported by statistical analysis and adsorption experiments</w:t>
      </w:r>
    </w:p>
    <w:p w14:paraId="16AA5488" w14:textId="77777777" w:rsidR="00836F1C" w:rsidRPr="009E0957" w:rsidRDefault="00836F1C" w:rsidP="00836F1C">
      <w:pPr>
        <w:pStyle w:val="Odlomakpopisa"/>
        <w:spacing w:after="0" w:line="240" w:lineRule="auto"/>
        <w:ind w:leftChars="0" w:left="426"/>
        <w:rPr>
          <w:rFonts w:eastAsia="MS PGothic" w:cstheme="minorHAnsi"/>
          <w:i/>
          <w:sz w:val="24"/>
          <w:szCs w:val="24"/>
          <w:highlight w:val="green"/>
        </w:rPr>
      </w:pPr>
    </w:p>
    <w:p w14:paraId="1F79A22D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16:00 – 16:30</w:t>
      </w: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b/>
          <w:bCs/>
          <w:sz w:val="24"/>
          <w:szCs w:val="24"/>
        </w:rPr>
        <w:t xml:space="preserve">Michele </w:t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Ponzelli</w:t>
      </w:r>
      <w:proofErr w:type="spellEnd"/>
      <w:r w:rsidRPr="009E0957">
        <w:rPr>
          <w:rFonts w:eastAsia="MS PGothic" w:cstheme="minorHAnsi"/>
          <w:sz w:val="24"/>
          <w:szCs w:val="24"/>
        </w:rPr>
        <w:t>, Catalan Institute for Water Research (ICRA), Girona, Spain</w:t>
      </w:r>
    </w:p>
    <w:p w14:paraId="184F57BD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>Supervisors: Jelena Radjenovic, Konrad Koch</w:t>
      </w:r>
    </w:p>
    <w:p w14:paraId="36E5BAC3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i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i/>
          <w:sz w:val="24"/>
          <w:szCs w:val="24"/>
        </w:rPr>
        <w:t>The impact of graphene oxide on methane production kinetics</w:t>
      </w:r>
    </w:p>
    <w:p w14:paraId="263AA129" w14:textId="77777777" w:rsidR="00836F1C" w:rsidRPr="009E0957" w:rsidRDefault="00836F1C" w:rsidP="00836F1C">
      <w:pPr>
        <w:tabs>
          <w:tab w:val="left" w:pos="1560"/>
        </w:tabs>
        <w:spacing w:after="0" w:line="240" w:lineRule="auto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br/>
        <w:t>16:30 – 17:00</w:t>
      </w:r>
      <w:r w:rsidRPr="009E0957">
        <w:rPr>
          <w:rFonts w:eastAsia="MS PGothic" w:cstheme="minorHAnsi"/>
          <w:sz w:val="24"/>
          <w:szCs w:val="24"/>
        </w:rPr>
        <w:tab/>
        <w:t>Poster session / Coffee break</w:t>
      </w:r>
      <w:r w:rsidRPr="009E0957">
        <w:rPr>
          <w:rFonts w:eastAsia="MS PGothic" w:cstheme="minorHAnsi"/>
          <w:sz w:val="24"/>
          <w:szCs w:val="24"/>
        </w:rPr>
        <w:br/>
      </w:r>
    </w:p>
    <w:p w14:paraId="32455EF6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17:00 – 17:30</w:t>
      </w:r>
      <w:r w:rsidRPr="009E0957">
        <w:rPr>
          <w:rFonts w:eastAsia="MS PGothic" w:cstheme="minorHAnsi"/>
          <w:sz w:val="24"/>
          <w:szCs w:val="24"/>
        </w:rPr>
        <w:tab/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Nebojša</w:t>
      </w:r>
      <w:proofErr w:type="spellEnd"/>
      <w:r w:rsidRPr="009E0957">
        <w:rPr>
          <w:rFonts w:eastAsia="MS PGothic" w:cstheme="minorHAnsi"/>
          <w:b/>
          <w:bCs/>
          <w:sz w:val="24"/>
          <w:szCs w:val="24"/>
        </w:rPr>
        <w:t xml:space="preserve"> </w:t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Ilić</w:t>
      </w:r>
      <w:proofErr w:type="spellEnd"/>
      <w:r w:rsidRPr="009E0957">
        <w:rPr>
          <w:rFonts w:eastAsia="MS PGothic" w:cstheme="minorHAnsi"/>
          <w:sz w:val="24"/>
          <w:szCs w:val="24"/>
        </w:rPr>
        <w:t>, Technical University of Munich, Germany</w:t>
      </w:r>
    </w:p>
    <w:p w14:paraId="2A58DEA2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 xml:space="preserve">Supervisors: </w:t>
      </w:r>
      <w:proofErr w:type="spellStart"/>
      <w:r w:rsidRPr="009E0957">
        <w:rPr>
          <w:rFonts w:eastAsia="MS PGothic" w:cstheme="minorHAnsi"/>
          <w:sz w:val="24"/>
          <w:szCs w:val="24"/>
        </w:rPr>
        <w:t>Jörg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 </w:t>
      </w:r>
      <w:proofErr w:type="spellStart"/>
      <w:r w:rsidRPr="009E0957">
        <w:rPr>
          <w:rFonts w:eastAsia="MS PGothic" w:cstheme="minorHAnsi"/>
          <w:sz w:val="24"/>
          <w:szCs w:val="24"/>
        </w:rPr>
        <w:t>Drewes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Uwe </w:t>
      </w:r>
      <w:proofErr w:type="spellStart"/>
      <w:r w:rsidRPr="009E0957">
        <w:rPr>
          <w:rFonts w:eastAsia="MS PGothic" w:cstheme="minorHAnsi"/>
          <w:sz w:val="24"/>
          <w:szCs w:val="24"/>
        </w:rPr>
        <w:t>Hübner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</w:t>
      </w:r>
      <w:proofErr w:type="spellStart"/>
      <w:r w:rsidRPr="009E0957">
        <w:rPr>
          <w:rFonts w:cstheme="minorHAnsi"/>
          <w:sz w:val="24"/>
          <w:szCs w:val="24"/>
        </w:rPr>
        <w:t>Gumersindo</w:t>
      </w:r>
      <w:proofErr w:type="spellEnd"/>
      <w:r w:rsidRPr="009E0957">
        <w:rPr>
          <w:rFonts w:cstheme="minorHAnsi"/>
          <w:sz w:val="24"/>
          <w:szCs w:val="24"/>
        </w:rPr>
        <w:t xml:space="preserve"> </w:t>
      </w:r>
      <w:proofErr w:type="spellStart"/>
      <w:r w:rsidRPr="009E0957">
        <w:rPr>
          <w:rFonts w:cstheme="minorHAnsi"/>
          <w:sz w:val="24"/>
          <w:szCs w:val="24"/>
        </w:rPr>
        <w:t>Feijoo</w:t>
      </w:r>
      <w:proofErr w:type="spellEnd"/>
    </w:p>
    <w:p w14:paraId="2E61A978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i/>
          <w:sz w:val="24"/>
          <w:szCs w:val="24"/>
          <w:highlight w:val="green"/>
        </w:rPr>
      </w:pPr>
      <w:r w:rsidRPr="009E0957">
        <w:rPr>
          <w:rFonts w:cstheme="minorHAnsi"/>
          <w:sz w:val="24"/>
          <w:szCs w:val="24"/>
        </w:rPr>
        <w:tab/>
      </w:r>
      <w:bookmarkStart w:id="9" w:name="_Hlk101175667"/>
      <w:r w:rsidRPr="009E0957">
        <w:rPr>
          <w:rFonts w:eastAsia="MS PGothic" w:cstheme="minorHAnsi"/>
          <w:i/>
          <w:sz w:val="24"/>
          <w:szCs w:val="24"/>
        </w:rPr>
        <w:t>Fabrication of composite materials using MOFs to achieve super hydrophobic materials with exceptional adsorption performance towards PFAS</w:t>
      </w:r>
      <w:bookmarkEnd w:id="9"/>
    </w:p>
    <w:p w14:paraId="73AF3868" w14:textId="77777777" w:rsidR="00836F1C" w:rsidRPr="009E0957" w:rsidRDefault="00836F1C" w:rsidP="00836F1C">
      <w:pPr>
        <w:pStyle w:val="Odlomakpopisa"/>
        <w:spacing w:after="0" w:line="240" w:lineRule="auto"/>
        <w:ind w:leftChars="0" w:left="426"/>
        <w:rPr>
          <w:rFonts w:eastAsia="MS PGothic" w:cstheme="minorHAnsi"/>
          <w:i/>
          <w:sz w:val="24"/>
          <w:szCs w:val="24"/>
          <w:highlight w:val="green"/>
        </w:rPr>
      </w:pPr>
    </w:p>
    <w:p w14:paraId="2413E97D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17.30 – 18:00</w:t>
      </w:r>
      <w:r w:rsidRPr="009E0957">
        <w:rPr>
          <w:rFonts w:eastAsia="MS PGothic" w:cstheme="minorHAnsi"/>
          <w:b/>
          <w:bCs/>
          <w:sz w:val="24"/>
          <w:szCs w:val="24"/>
        </w:rPr>
        <w:tab/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Nikoletta</w:t>
      </w:r>
      <w:proofErr w:type="spellEnd"/>
      <w:r w:rsidRPr="009E0957">
        <w:rPr>
          <w:rFonts w:eastAsia="MS PGothic" w:cstheme="minorHAnsi"/>
          <w:b/>
          <w:bCs/>
          <w:sz w:val="24"/>
          <w:szCs w:val="24"/>
        </w:rPr>
        <w:t xml:space="preserve"> </w:t>
      </w:r>
      <w:proofErr w:type="spellStart"/>
      <w:r w:rsidRPr="009E0957">
        <w:rPr>
          <w:rFonts w:eastAsia="MS PGothic" w:cstheme="minorHAnsi"/>
          <w:b/>
          <w:bCs/>
          <w:sz w:val="24"/>
          <w:szCs w:val="24"/>
        </w:rPr>
        <w:t>Tsiarta</w:t>
      </w:r>
      <w:proofErr w:type="spellEnd"/>
      <w:r w:rsidRPr="009E0957">
        <w:rPr>
          <w:rFonts w:eastAsia="MS PGothic" w:cstheme="minorHAnsi"/>
          <w:sz w:val="24"/>
          <w:szCs w:val="24"/>
        </w:rPr>
        <w:t>, Catalan Institute for Water Research (ICRA), Girona, Spain</w:t>
      </w:r>
    </w:p>
    <w:p w14:paraId="2AF1360E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  <w:t xml:space="preserve">Supervisors: Wolfgang </w:t>
      </w:r>
      <w:proofErr w:type="spellStart"/>
      <w:r w:rsidRPr="009E0957">
        <w:rPr>
          <w:rFonts w:eastAsia="MS PGothic" w:cstheme="minorHAnsi"/>
          <w:sz w:val="24"/>
          <w:szCs w:val="24"/>
        </w:rPr>
        <w:t>Gernjak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, </w:t>
      </w:r>
      <w:proofErr w:type="spellStart"/>
      <w:r w:rsidRPr="009E0957">
        <w:rPr>
          <w:rFonts w:eastAsia="MS PGothic" w:cstheme="minorHAnsi"/>
          <w:sz w:val="24"/>
          <w:szCs w:val="24"/>
        </w:rPr>
        <w:t>Lidija</w:t>
      </w:r>
      <w:proofErr w:type="spellEnd"/>
      <w:r w:rsidRPr="009E0957">
        <w:rPr>
          <w:rFonts w:eastAsia="MS PGothic" w:cstheme="minorHAnsi"/>
          <w:sz w:val="24"/>
          <w:szCs w:val="24"/>
        </w:rPr>
        <w:t xml:space="preserve"> </w:t>
      </w:r>
      <w:proofErr w:type="spellStart"/>
      <w:r w:rsidRPr="009E0957">
        <w:rPr>
          <w:rFonts w:eastAsia="MS PGothic" w:cstheme="minorHAnsi"/>
          <w:sz w:val="24"/>
          <w:szCs w:val="24"/>
        </w:rPr>
        <w:t>Ćurković</w:t>
      </w:r>
      <w:proofErr w:type="spellEnd"/>
    </w:p>
    <w:p w14:paraId="02B3822B" w14:textId="77777777" w:rsidR="00836F1C" w:rsidRPr="009E0957" w:rsidRDefault="00836F1C" w:rsidP="00836F1C">
      <w:pPr>
        <w:tabs>
          <w:tab w:val="left" w:pos="1560"/>
        </w:tabs>
        <w:spacing w:after="0" w:line="240" w:lineRule="auto"/>
        <w:ind w:left="1560" w:hanging="1560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ab/>
      </w:r>
      <w:r w:rsidRPr="009E0957">
        <w:rPr>
          <w:rFonts w:eastAsia="MS PGothic" w:cstheme="minorHAnsi"/>
          <w:i/>
          <w:sz w:val="24"/>
          <w:szCs w:val="24"/>
        </w:rPr>
        <w:t>Degradation of pharmaceuticals with heterogeneous catalytic ozonation-membrane filtration process using modified ceramic membranes</w:t>
      </w:r>
    </w:p>
    <w:bookmarkEnd w:id="4"/>
    <w:p w14:paraId="3B955F3F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sz w:val="24"/>
          <w:szCs w:val="24"/>
        </w:rPr>
      </w:pPr>
    </w:p>
    <w:p w14:paraId="6C73D37F" w14:textId="77777777" w:rsidR="00836F1C" w:rsidRPr="009E0957" w:rsidRDefault="00836F1C" w:rsidP="00836F1C">
      <w:pPr>
        <w:tabs>
          <w:tab w:val="left" w:pos="1560"/>
        </w:tabs>
        <w:spacing w:after="0" w:line="240" w:lineRule="auto"/>
        <w:rPr>
          <w:rFonts w:eastAsia="MS PGothic" w:cstheme="minorHAnsi"/>
          <w:sz w:val="24"/>
          <w:szCs w:val="24"/>
        </w:rPr>
      </w:pPr>
      <w:r w:rsidRPr="009E0957">
        <w:rPr>
          <w:rFonts w:eastAsia="MS PGothic" w:cstheme="minorHAnsi"/>
          <w:sz w:val="24"/>
          <w:szCs w:val="24"/>
        </w:rPr>
        <w:t>18:00</w:t>
      </w:r>
      <w:r w:rsidRPr="009E0957">
        <w:rPr>
          <w:rFonts w:eastAsia="MS PGothic" w:cstheme="minorHAnsi"/>
          <w:sz w:val="24"/>
          <w:szCs w:val="24"/>
        </w:rPr>
        <w:tab/>
        <w:t>End of conference</w:t>
      </w:r>
    </w:p>
    <w:p w14:paraId="3285974A" w14:textId="77777777" w:rsidR="00836F1C" w:rsidRPr="009E0957" w:rsidRDefault="00836F1C" w:rsidP="00836F1C">
      <w:pPr>
        <w:spacing w:after="0" w:line="240" w:lineRule="auto"/>
        <w:rPr>
          <w:rFonts w:eastAsia="MS PGothic" w:cstheme="minorHAnsi"/>
          <w:sz w:val="24"/>
          <w:szCs w:val="24"/>
        </w:rPr>
      </w:pPr>
    </w:p>
    <w:p w14:paraId="71E26C05" w14:textId="01916A12" w:rsidR="00836F1C" w:rsidRDefault="00836F1C" w:rsidP="00836F1C">
      <w:pPr>
        <w:tabs>
          <w:tab w:val="left" w:pos="1560"/>
        </w:tabs>
        <w:spacing w:after="0" w:line="240" w:lineRule="auto"/>
        <w:rPr>
          <w:rFonts w:eastAsia="MS PGothic" w:cstheme="minorHAnsi"/>
          <w:b/>
          <w:bCs/>
          <w:color w:val="73BFEA"/>
          <w:sz w:val="36"/>
          <w:szCs w:val="36"/>
        </w:rPr>
      </w:pPr>
      <w:r>
        <w:rPr>
          <w:rFonts w:eastAsia="MS PGothic" w:cstheme="minorHAnsi"/>
          <w:b/>
          <w:bCs/>
          <w:color w:val="8BCAED"/>
          <w:sz w:val="24"/>
          <w:szCs w:val="24"/>
        </w:rPr>
        <w:t>18:30</w:t>
      </w:r>
      <w:r>
        <w:rPr>
          <w:rFonts w:eastAsia="MS PGothic" w:cstheme="minorHAnsi"/>
          <w:b/>
          <w:bCs/>
          <w:color w:val="8BCAED"/>
          <w:sz w:val="24"/>
          <w:szCs w:val="24"/>
        </w:rPr>
        <w:tab/>
      </w:r>
      <w:r w:rsidRPr="009E0957">
        <w:rPr>
          <w:rFonts w:eastAsia="MS PGothic" w:cstheme="minorHAnsi"/>
          <w:b/>
          <w:bCs/>
          <w:color w:val="8BCAED"/>
          <w:sz w:val="24"/>
          <w:szCs w:val="24"/>
        </w:rPr>
        <w:t xml:space="preserve">City tour </w:t>
      </w:r>
    </w:p>
    <w:p w14:paraId="1DAAA934" w14:textId="2ADE39B9" w:rsidR="00DE30FA" w:rsidRDefault="00DE30FA"/>
    <w:p w14:paraId="5C7B6564" w14:textId="0123569A" w:rsidR="00025024" w:rsidRDefault="00025024" w:rsidP="00025024">
      <w:pPr>
        <w:spacing w:after="0" w:line="240" w:lineRule="auto"/>
        <w:outlineLvl w:val="4"/>
        <w:rPr>
          <w:rFonts w:eastAsia="MS PGothic" w:cstheme="minorHAnsi"/>
          <w:b/>
          <w:bCs/>
          <w:color w:val="73BFEA"/>
          <w:sz w:val="24"/>
          <w:szCs w:val="24"/>
          <w:lang w:val="en-US"/>
        </w:rPr>
      </w:pPr>
      <w:r w:rsidRPr="00025024">
        <w:rPr>
          <w:rFonts w:eastAsia="MS PGothic" w:cstheme="minorHAnsi"/>
          <w:b/>
          <w:bCs/>
          <w:color w:val="73BFEA"/>
          <w:sz w:val="24"/>
          <w:szCs w:val="24"/>
          <w:lang w:val="en-US"/>
        </w:rPr>
        <w:t>Friday 13</w:t>
      </w:r>
      <w:r w:rsidRPr="00471D1C">
        <w:rPr>
          <w:rFonts w:eastAsia="MS PGothic" w:cstheme="minorHAnsi"/>
          <w:b/>
          <w:bCs/>
          <w:color w:val="73BFEA"/>
          <w:sz w:val="24"/>
          <w:szCs w:val="24"/>
          <w:vertAlign w:val="superscript"/>
          <w:lang w:val="en-US"/>
        </w:rPr>
        <w:t>th</w:t>
      </w:r>
      <w:r w:rsidRPr="00025024">
        <w:rPr>
          <w:rFonts w:eastAsia="MS PGothic" w:cstheme="minorHAnsi"/>
          <w:b/>
          <w:bCs/>
          <w:color w:val="73BFEA"/>
          <w:sz w:val="24"/>
          <w:szCs w:val="24"/>
          <w:lang w:val="en-US"/>
        </w:rPr>
        <w:t xml:space="preserve"> May 2022</w:t>
      </w:r>
    </w:p>
    <w:p w14:paraId="43BDF037" w14:textId="77777777" w:rsidR="00025024" w:rsidRPr="00025024" w:rsidRDefault="00025024" w:rsidP="00025024">
      <w:pPr>
        <w:spacing w:after="0" w:line="240" w:lineRule="auto"/>
        <w:outlineLvl w:val="4"/>
        <w:rPr>
          <w:rFonts w:eastAsia="MS PGothic" w:cstheme="minorHAnsi"/>
          <w:b/>
          <w:bCs/>
          <w:color w:val="73BFEA"/>
          <w:sz w:val="24"/>
          <w:szCs w:val="24"/>
          <w:lang w:val="en-US"/>
        </w:rPr>
      </w:pPr>
    </w:p>
    <w:p w14:paraId="06CDC907" w14:textId="77777777" w:rsidR="00025024" w:rsidRPr="00025024" w:rsidRDefault="00025024" w:rsidP="00025024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sz w:val="24"/>
          <w:szCs w:val="24"/>
          <w:lang w:val="en-US" w:eastAsia="en-US"/>
        </w:rPr>
      </w:pPr>
      <w:r w:rsidRPr="00025024">
        <w:rPr>
          <w:rFonts w:eastAsiaTheme="minorHAnsi" w:cstheme="minorHAnsi"/>
          <w:b/>
          <w:bCs/>
          <w:sz w:val="24"/>
          <w:szCs w:val="24"/>
          <w:lang w:val="en-US" w:eastAsia="en-US"/>
        </w:rPr>
        <w:t>Management project meeting</w:t>
      </w:r>
    </w:p>
    <w:p w14:paraId="1FA5C6E5" w14:textId="6FDF6B80" w:rsidR="00025024" w:rsidRDefault="00025024" w:rsidP="0002502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rPr>
          <w:rFonts w:eastAsiaTheme="minorHAnsi" w:cstheme="minorHAnsi"/>
          <w:lang w:val="en-US" w:eastAsia="en-US"/>
        </w:rPr>
      </w:pPr>
      <w:r w:rsidRPr="00025024">
        <w:rPr>
          <w:rFonts w:eastAsiaTheme="minorHAnsi" w:cstheme="minorHAnsi"/>
          <w:lang w:val="en-US" w:eastAsia="en-US"/>
        </w:rPr>
        <w:t>10:00 – 10:15</w:t>
      </w:r>
      <w:r>
        <w:rPr>
          <w:rFonts w:eastAsiaTheme="minorHAnsi" w:cstheme="minorHAnsi"/>
          <w:lang w:val="en-US" w:eastAsia="en-US"/>
        </w:rPr>
        <w:tab/>
      </w:r>
      <w:r w:rsidRPr="00025024">
        <w:rPr>
          <w:rFonts w:eastAsiaTheme="minorHAnsi" w:cstheme="minorHAnsi"/>
          <w:lang w:val="en-US" w:eastAsia="en-US"/>
        </w:rPr>
        <w:t>Mira Petrovic, overview of the overall progress of the project</w:t>
      </w:r>
    </w:p>
    <w:p w14:paraId="692BF6B2" w14:textId="77777777" w:rsidR="00025024" w:rsidRPr="00025024" w:rsidRDefault="00025024" w:rsidP="0002502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rPr>
          <w:rFonts w:eastAsiaTheme="minorHAnsi" w:cstheme="minorHAnsi"/>
          <w:lang w:val="en-US" w:eastAsia="en-US"/>
        </w:rPr>
      </w:pPr>
    </w:p>
    <w:p w14:paraId="6E0C4610" w14:textId="56A40BC4" w:rsidR="00025024" w:rsidRDefault="00025024" w:rsidP="0002502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rPr>
          <w:rFonts w:eastAsiaTheme="minorHAnsi" w:cstheme="minorHAnsi"/>
          <w:lang w:val="en-US" w:eastAsia="en-US"/>
        </w:rPr>
      </w:pPr>
      <w:r w:rsidRPr="00025024">
        <w:rPr>
          <w:rFonts w:eastAsiaTheme="minorHAnsi" w:cstheme="minorHAnsi"/>
          <w:lang w:val="en-US" w:eastAsia="en-US"/>
        </w:rPr>
        <w:t>10:15 – 12:00</w:t>
      </w:r>
      <w:r>
        <w:rPr>
          <w:rFonts w:eastAsiaTheme="minorHAnsi" w:cstheme="minorHAnsi"/>
          <w:lang w:val="en-US" w:eastAsia="en-US"/>
        </w:rPr>
        <w:tab/>
      </w:r>
      <w:r w:rsidRPr="00025024">
        <w:rPr>
          <w:rFonts w:eastAsiaTheme="minorHAnsi" w:cstheme="minorHAnsi"/>
          <w:lang w:val="en-US" w:eastAsia="en-US"/>
        </w:rPr>
        <w:t>Open discussion of ESRs progress, status of doctoral thesis, publications,</w:t>
      </w:r>
      <w:r>
        <w:rPr>
          <w:rFonts w:eastAsiaTheme="minorHAnsi" w:cstheme="minorHAnsi"/>
          <w:lang w:val="en-US" w:eastAsia="en-US"/>
        </w:rPr>
        <w:t xml:space="preserve"> </w:t>
      </w:r>
      <w:r w:rsidRPr="00025024">
        <w:rPr>
          <w:rFonts w:eastAsiaTheme="minorHAnsi" w:cstheme="minorHAnsi"/>
          <w:lang w:val="en-US" w:eastAsia="en-US"/>
        </w:rPr>
        <w:t>and other activities</w:t>
      </w:r>
    </w:p>
    <w:p w14:paraId="6E6436C4" w14:textId="77777777" w:rsidR="00025024" w:rsidRPr="00025024" w:rsidRDefault="00025024" w:rsidP="0002502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rPr>
          <w:rFonts w:eastAsiaTheme="minorHAnsi" w:cstheme="minorHAnsi"/>
          <w:lang w:val="en-US" w:eastAsia="en-US"/>
        </w:rPr>
      </w:pPr>
    </w:p>
    <w:p w14:paraId="67E8D1C4" w14:textId="1595F1DF" w:rsidR="00025024" w:rsidRDefault="00025024" w:rsidP="0002502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rPr>
          <w:rFonts w:eastAsiaTheme="minorHAnsi" w:cstheme="minorHAnsi"/>
          <w:lang w:val="en-US" w:eastAsia="en-US"/>
        </w:rPr>
      </w:pPr>
      <w:r w:rsidRPr="00025024">
        <w:rPr>
          <w:rFonts w:eastAsiaTheme="minorHAnsi" w:cstheme="minorHAnsi"/>
          <w:lang w:val="en-US" w:eastAsia="en-US"/>
        </w:rPr>
        <w:t>12:00 – 12:30</w:t>
      </w:r>
      <w:r>
        <w:rPr>
          <w:rFonts w:eastAsiaTheme="minorHAnsi" w:cstheme="minorHAnsi"/>
          <w:lang w:val="en-US" w:eastAsia="en-US"/>
        </w:rPr>
        <w:tab/>
      </w:r>
      <w:r w:rsidRPr="00025024">
        <w:rPr>
          <w:rFonts w:eastAsiaTheme="minorHAnsi" w:cstheme="minorHAnsi"/>
          <w:lang w:val="en-US" w:eastAsia="en-US"/>
        </w:rPr>
        <w:t>Planning of other activities, dissemination, outreach</w:t>
      </w:r>
    </w:p>
    <w:p w14:paraId="346CA472" w14:textId="77777777" w:rsidR="00025024" w:rsidRPr="00025024" w:rsidRDefault="00025024" w:rsidP="00025024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560" w:hanging="1560"/>
        <w:rPr>
          <w:rFonts w:eastAsiaTheme="minorHAnsi" w:cstheme="minorHAnsi"/>
          <w:lang w:val="en-US" w:eastAsia="en-US"/>
        </w:rPr>
      </w:pPr>
    </w:p>
    <w:p w14:paraId="2A59292D" w14:textId="121D4F89" w:rsidR="00025024" w:rsidRPr="00025024" w:rsidRDefault="00025024" w:rsidP="00025024">
      <w:pPr>
        <w:tabs>
          <w:tab w:val="left" w:pos="1560"/>
        </w:tabs>
        <w:spacing w:after="0" w:line="240" w:lineRule="auto"/>
        <w:ind w:left="1560" w:hanging="1560"/>
        <w:rPr>
          <w:rFonts w:eastAsiaTheme="minorHAnsi" w:cstheme="minorHAnsi"/>
          <w:lang w:val="en-US" w:eastAsia="en-US"/>
        </w:rPr>
      </w:pPr>
      <w:r w:rsidRPr="00025024">
        <w:rPr>
          <w:rFonts w:eastAsiaTheme="minorHAnsi" w:cstheme="minorHAnsi"/>
          <w:lang w:val="en-US" w:eastAsia="en-US"/>
        </w:rPr>
        <w:t>12:30 – 13:00</w:t>
      </w:r>
      <w:r>
        <w:rPr>
          <w:rFonts w:eastAsiaTheme="minorHAnsi" w:cstheme="minorHAnsi"/>
          <w:lang w:val="en-US" w:eastAsia="en-US"/>
        </w:rPr>
        <w:tab/>
      </w:r>
      <w:r w:rsidRPr="00025024">
        <w:rPr>
          <w:rFonts w:eastAsiaTheme="minorHAnsi" w:cstheme="minorHAnsi"/>
          <w:lang w:val="en-US" w:eastAsia="en-US"/>
        </w:rPr>
        <w:t>AOB</w:t>
      </w:r>
    </w:p>
    <w:p w14:paraId="4BFAAF3D" w14:textId="6B21A72D" w:rsidR="00025024" w:rsidRPr="00025024" w:rsidRDefault="00025024" w:rsidP="00025024">
      <w:pPr>
        <w:spacing w:after="0" w:line="240" w:lineRule="auto"/>
        <w:rPr>
          <w:rFonts w:eastAsiaTheme="minorHAnsi" w:cstheme="minorHAnsi"/>
          <w:lang w:val="en-US" w:eastAsia="en-US"/>
        </w:rPr>
      </w:pPr>
    </w:p>
    <w:p w14:paraId="4F3B93E7" w14:textId="77777777" w:rsidR="00025024" w:rsidRPr="00025024" w:rsidRDefault="00025024" w:rsidP="00025024">
      <w:pPr>
        <w:spacing w:after="0" w:line="240" w:lineRule="auto"/>
        <w:jc w:val="both"/>
        <w:rPr>
          <w:rFonts w:cstheme="minorHAnsi"/>
          <w:noProof/>
          <w:color w:val="4472C4" w:themeColor="accent1"/>
          <w:lang w:val="en-US"/>
        </w:rPr>
      </w:pPr>
    </w:p>
    <w:p w14:paraId="3BA5E8A6" w14:textId="77777777" w:rsidR="00025024" w:rsidRPr="00471D1C" w:rsidRDefault="00025024" w:rsidP="00025024">
      <w:pPr>
        <w:spacing w:after="0" w:line="240" w:lineRule="auto"/>
        <w:jc w:val="both"/>
        <w:rPr>
          <w:rFonts w:cstheme="minorHAnsi"/>
          <w:b/>
          <w:bCs/>
          <w:noProof/>
          <w:color w:val="00B0F0"/>
          <w:sz w:val="24"/>
          <w:szCs w:val="24"/>
          <w:lang w:val="en-US"/>
        </w:rPr>
      </w:pPr>
      <w:r w:rsidRPr="00471D1C">
        <w:rPr>
          <w:rFonts w:cstheme="minorHAnsi"/>
          <w:noProof/>
          <w:color w:val="00B0F0"/>
          <w:sz w:val="24"/>
          <w:szCs w:val="24"/>
          <w:lang w:val="en-US"/>
        </w:rPr>
        <w:t xml:space="preserve">Workhsop </w:t>
      </w:r>
      <w:r w:rsidRPr="00471D1C">
        <w:rPr>
          <w:rFonts w:cstheme="minorHAnsi"/>
          <w:b/>
          <w:bCs/>
          <w:noProof/>
          <w:color w:val="00B0F0"/>
          <w:sz w:val="24"/>
          <w:szCs w:val="24"/>
          <w:lang w:val="en-US"/>
        </w:rPr>
        <w:t>What after Nowelties?</w:t>
      </w:r>
    </w:p>
    <w:p w14:paraId="66DAF913" w14:textId="77777777" w:rsidR="00025024" w:rsidRPr="00025024" w:rsidRDefault="00025024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noProof/>
          <w:color w:val="4472C4" w:themeColor="accent1"/>
          <w:lang w:val="en-US"/>
        </w:rPr>
      </w:pPr>
    </w:p>
    <w:p w14:paraId="4CD3BA1A" w14:textId="77777777" w:rsidR="00471D1C" w:rsidRDefault="00025024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noProof/>
          <w:lang w:val="en-US"/>
        </w:rPr>
      </w:pPr>
      <w:r w:rsidRPr="00025024">
        <w:rPr>
          <w:rFonts w:cstheme="minorHAnsi"/>
          <w:noProof/>
          <w:lang w:val="en-US"/>
        </w:rPr>
        <w:t>15:00 – 15:30</w:t>
      </w:r>
      <w:r>
        <w:rPr>
          <w:rFonts w:cstheme="minorHAnsi"/>
          <w:noProof/>
          <w:lang w:val="en-US"/>
        </w:rPr>
        <w:tab/>
      </w:r>
      <w:r w:rsidRPr="00025024">
        <w:rPr>
          <w:rFonts w:cstheme="minorHAnsi"/>
          <w:noProof/>
          <w:lang w:val="en-US"/>
        </w:rPr>
        <w:t>Mira Petrovic, ICRA, Spain</w:t>
      </w:r>
    </w:p>
    <w:p w14:paraId="799246C2" w14:textId="53FF5BBC" w:rsidR="00025024" w:rsidRDefault="00471D1C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b/>
          <w:bCs/>
          <w:i/>
          <w:iCs/>
          <w:noProof/>
          <w:lang w:val="en-US"/>
        </w:rPr>
      </w:pPr>
      <w:r>
        <w:rPr>
          <w:rFonts w:cstheme="minorHAnsi"/>
          <w:noProof/>
          <w:lang w:val="en-US"/>
        </w:rPr>
        <w:tab/>
      </w:r>
      <w:r w:rsidR="00025024" w:rsidRPr="00025024">
        <w:rPr>
          <w:rFonts w:cstheme="minorHAnsi"/>
          <w:b/>
          <w:bCs/>
          <w:i/>
          <w:iCs/>
          <w:noProof/>
          <w:lang w:val="en-US"/>
        </w:rPr>
        <w:t>Career in science</w:t>
      </w:r>
    </w:p>
    <w:p w14:paraId="066F24E0" w14:textId="77777777" w:rsidR="00471D1C" w:rsidRPr="00025024" w:rsidRDefault="00471D1C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noProof/>
          <w:lang w:val="en-US"/>
        </w:rPr>
      </w:pPr>
    </w:p>
    <w:p w14:paraId="7BB18027" w14:textId="781B15EB" w:rsidR="00025024" w:rsidRPr="00025024" w:rsidRDefault="00025024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noProof/>
          <w:lang w:val="en-US"/>
        </w:rPr>
      </w:pPr>
      <w:r w:rsidRPr="00025024">
        <w:rPr>
          <w:rFonts w:cstheme="minorHAnsi"/>
          <w:noProof/>
          <w:lang w:val="en-US"/>
        </w:rPr>
        <w:t>15:30 – 16:00</w:t>
      </w:r>
      <w:r>
        <w:rPr>
          <w:rFonts w:cstheme="minorHAnsi"/>
          <w:noProof/>
          <w:lang w:val="en-US"/>
        </w:rPr>
        <w:tab/>
      </w:r>
      <w:r w:rsidRPr="00025024">
        <w:rPr>
          <w:rFonts w:cstheme="minorHAnsi"/>
          <w:noProof/>
          <w:lang w:val="en-US"/>
        </w:rPr>
        <w:t>Laura Bertolini, ICRA, Spain</w:t>
      </w:r>
    </w:p>
    <w:p w14:paraId="638E45C9" w14:textId="70E6563A" w:rsidR="00025024" w:rsidRDefault="00025024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b/>
          <w:bCs/>
          <w:i/>
          <w:iCs/>
          <w:lang w:val="en-US"/>
        </w:rPr>
      </w:pPr>
      <w:r>
        <w:rPr>
          <w:rFonts w:cstheme="minorHAnsi"/>
          <w:noProof/>
          <w:lang w:val="en-US"/>
        </w:rPr>
        <w:tab/>
      </w:r>
      <w:r w:rsidRPr="00025024">
        <w:rPr>
          <w:rFonts w:cstheme="minorHAnsi"/>
          <w:b/>
          <w:bCs/>
          <w:i/>
          <w:iCs/>
          <w:lang w:val="en-US"/>
        </w:rPr>
        <w:t>How to prepare your own competitive proposal and where to submit it</w:t>
      </w:r>
    </w:p>
    <w:p w14:paraId="4F86D965" w14:textId="77777777" w:rsidR="00471D1C" w:rsidRPr="00025024" w:rsidRDefault="00471D1C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b/>
          <w:bCs/>
          <w:i/>
          <w:iCs/>
          <w:noProof/>
          <w:lang w:val="en-US"/>
        </w:rPr>
      </w:pPr>
    </w:p>
    <w:p w14:paraId="64182654" w14:textId="3105D36B" w:rsidR="00025024" w:rsidRPr="00025024" w:rsidRDefault="00025024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noProof/>
          <w:lang w:val="en-US"/>
        </w:rPr>
      </w:pPr>
      <w:r w:rsidRPr="00025024">
        <w:rPr>
          <w:rFonts w:cstheme="minorHAnsi"/>
          <w:noProof/>
          <w:lang w:val="en-US"/>
        </w:rPr>
        <w:t>16:00 – 16:30</w:t>
      </w:r>
      <w:r>
        <w:rPr>
          <w:rFonts w:cstheme="minorHAnsi"/>
          <w:noProof/>
          <w:lang w:val="en-US"/>
        </w:rPr>
        <w:tab/>
      </w:r>
      <w:r w:rsidRPr="00025024">
        <w:rPr>
          <w:rFonts w:cstheme="minorHAnsi"/>
          <w:noProof/>
          <w:lang w:val="en-US"/>
        </w:rPr>
        <w:t>Lucia Gusmaroli, Catalan Water Partnership, Girona, Spain</w:t>
      </w:r>
    </w:p>
    <w:p w14:paraId="0D835D74" w14:textId="034EC7F2" w:rsidR="00025024" w:rsidRDefault="00025024" w:rsidP="00025024">
      <w:pPr>
        <w:tabs>
          <w:tab w:val="left" w:pos="1560"/>
        </w:tabs>
        <w:spacing w:after="0" w:line="240" w:lineRule="auto"/>
        <w:ind w:left="1560" w:right="-285" w:hanging="1560"/>
        <w:jc w:val="both"/>
        <w:rPr>
          <w:rFonts w:cstheme="minorHAnsi"/>
          <w:b/>
          <w:bCs/>
          <w:i/>
          <w:iCs/>
          <w:noProof/>
          <w:lang w:val="en-US"/>
        </w:rPr>
      </w:pPr>
      <w:r>
        <w:rPr>
          <w:rFonts w:cstheme="minorHAnsi"/>
          <w:noProof/>
          <w:lang w:val="en-US"/>
        </w:rPr>
        <w:tab/>
      </w:r>
      <w:r w:rsidRPr="00025024">
        <w:rPr>
          <w:rFonts w:cstheme="minorHAnsi"/>
          <w:b/>
          <w:bCs/>
          <w:i/>
          <w:iCs/>
          <w:noProof/>
          <w:lang w:val="en-US"/>
        </w:rPr>
        <w:t>Career in business-oriented companies and research centres associations</w:t>
      </w:r>
    </w:p>
    <w:p w14:paraId="005930A3" w14:textId="77777777" w:rsidR="00471D1C" w:rsidRPr="00025024" w:rsidRDefault="00471D1C" w:rsidP="00025024">
      <w:pPr>
        <w:tabs>
          <w:tab w:val="left" w:pos="1560"/>
        </w:tabs>
        <w:spacing w:after="0" w:line="240" w:lineRule="auto"/>
        <w:ind w:left="1560" w:right="-285" w:hanging="1560"/>
        <w:jc w:val="both"/>
        <w:rPr>
          <w:rFonts w:cstheme="minorHAnsi"/>
          <w:b/>
          <w:bCs/>
          <w:i/>
          <w:iCs/>
          <w:noProof/>
          <w:lang w:val="en-US"/>
        </w:rPr>
      </w:pPr>
    </w:p>
    <w:p w14:paraId="03A4E510" w14:textId="0B2BEBA5" w:rsidR="00025024" w:rsidRPr="00025024" w:rsidRDefault="00025024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noProof/>
          <w:lang w:val="en-US"/>
        </w:rPr>
      </w:pPr>
      <w:r w:rsidRPr="00025024">
        <w:rPr>
          <w:rFonts w:cstheme="minorHAnsi"/>
          <w:noProof/>
          <w:lang w:val="en-US"/>
        </w:rPr>
        <w:t>16:30 – 17:00</w:t>
      </w:r>
      <w:r>
        <w:rPr>
          <w:rFonts w:cstheme="minorHAnsi"/>
          <w:noProof/>
          <w:lang w:val="en-US"/>
        </w:rPr>
        <w:tab/>
      </w:r>
      <w:r w:rsidRPr="00025024">
        <w:rPr>
          <w:rFonts w:cstheme="minorHAnsi"/>
          <w:noProof/>
          <w:lang w:val="en-US"/>
        </w:rPr>
        <w:t>Tomislav Bolanca, Comprehensive Water Technology, Zagreb, Croatia</w:t>
      </w:r>
    </w:p>
    <w:p w14:paraId="67F459F2" w14:textId="78AB86A6" w:rsidR="00025024" w:rsidRDefault="00025024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b/>
          <w:bCs/>
          <w:i/>
          <w:iCs/>
          <w:noProof/>
        </w:rPr>
      </w:pPr>
      <w:r w:rsidRPr="00025024">
        <w:rPr>
          <w:rFonts w:cstheme="minorHAnsi"/>
          <w:noProof/>
          <w:lang w:val="en-US"/>
        </w:rPr>
        <w:t xml:space="preserve"> </w:t>
      </w:r>
      <w:r>
        <w:rPr>
          <w:rFonts w:cstheme="minorHAnsi"/>
          <w:noProof/>
          <w:lang w:val="en-US"/>
        </w:rPr>
        <w:tab/>
      </w:r>
      <w:r w:rsidRPr="00025024">
        <w:rPr>
          <w:rFonts w:cstheme="minorHAnsi"/>
          <w:b/>
          <w:bCs/>
          <w:i/>
          <w:iCs/>
          <w:noProof/>
        </w:rPr>
        <w:t>Entrepreneurship after NOWELTIES</w:t>
      </w:r>
    </w:p>
    <w:p w14:paraId="6759904C" w14:textId="77777777" w:rsidR="00471D1C" w:rsidRPr="00025024" w:rsidRDefault="00471D1C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b/>
          <w:bCs/>
          <w:i/>
          <w:iCs/>
          <w:noProof/>
        </w:rPr>
      </w:pPr>
    </w:p>
    <w:p w14:paraId="242B8F87" w14:textId="673ED0DC" w:rsidR="00025024" w:rsidRPr="00025024" w:rsidRDefault="00025024" w:rsidP="00025024">
      <w:pPr>
        <w:tabs>
          <w:tab w:val="left" w:pos="1560"/>
        </w:tabs>
        <w:spacing w:after="0" w:line="240" w:lineRule="auto"/>
        <w:ind w:left="1560" w:hanging="1560"/>
        <w:jc w:val="both"/>
        <w:rPr>
          <w:rFonts w:cstheme="minorHAnsi"/>
          <w:noProof/>
          <w:lang w:val="en-US"/>
        </w:rPr>
      </w:pPr>
      <w:r w:rsidRPr="00025024">
        <w:rPr>
          <w:rFonts w:cstheme="minorHAnsi"/>
          <w:noProof/>
          <w:lang w:val="en-US"/>
        </w:rPr>
        <w:t>17:00</w:t>
      </w:r>
      <w:r>
        <w:rPr>
          <w:rFonts w:cstheme="minorHAnsi"/>
          <w:noProof/>
          <w:lang w:val="en-US"/>
        </w:rPr>
        <w:tab/>
      </w:r>
      <w:r w:rsidRPr="00025024">
        <w:rPr>
          <w:rFonts w:cstheme="minorHAnsi"/>
          <w:noProof/>
          <w:lang w:val="en-US"/>
        </w:rPr>
        <w:t xml:space="preserve">Open discussion </w:t>
      </w:r>
    </w:p>
    <w:p w14:paraId="05175865" w14:textId="77777777" w:rsidR="00025024" w:rsidRPr="00025024" w:rsidRDefault="00025024" w:rsidP="00025024">
      <w:pPr>
        <w:spacing w:after="0" w:line="240" w:lineRule="auto"/>
        <w:rPr>
          <w:rFonts w:cstheme="minorHAnsi"/>
        </w:rPr>
      </w:pPr>
    </w:p>
    <w:sectPr w:rsidR="00025024" w:rsidRPr="00025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niZgLight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1C"/>
    <w:rsid w:val="00025024"/>
    <w:rsid w:val="00262D2B"/>
    <w:rsid w:val="003D7BB9"/>
    <w:rsid w:val="00471D1C"/>
    <w:rsid w:val="00836F1C"/>
    <w:rsid w:val="00D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8D7D"/>
  <w15:chartTrackingRefBased/>
  <w15:docId w15:val="{D1DD427B-72EB-4BA3-9341-5C1E671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1C"/>
    <w:pPr>
      <w:spacing w:after="200" w:line="276" w:lineRule="auto"/>
    </w:pPr>
    <w:rPr>
      <w:rFonts w:eastAsiaTheme="minorEastAsia"/>
      <w:lang w:val="en-GB" w:eastAsia="ja-JP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6F1C"/>
    <w:pPr>
      <w:ind w:leftChars="400" w:left="84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2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D2B"/>
    <w:rPr>
      <w:rFonts w:ascii="Segoe UI" w:eastAsiaTheme="minorEastAsia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tif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951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IUC 1</cp:lastModifiedBy>
  <cp:revision>2</cp:revision>
  <cp:lastPrinted>2022-05-05T10:29:00Z</cp:lastPrinted>
  <dcterms:created xsi:type="dcterms:W3CDTF">2022-05-05T10:30:00Z</dcterms:created>
  <dcterms:modified xsi:type="dcterms:W3CDTF">2022-05-05T10:30:00Z</dcterms:modified>
</cp:coreProperties>
</file>